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80" w:after="0" w:line="240" w:lineRule="auto"/>
        <w:ind w:left="110"/>
        <w:jc w:val="center"/>
        <w:rPr>
          <w:rFonts w:ascii="Arial" w:hAnsi="Arial" w:cs="Arial"/>
          <w:b/>
          <w:sz w:val="28"/>
          <w:szCs w:val="28"/>
        </w:rPr>
      </w:pPr>
      <w:r w:rsidRPr="00220F32">
        <w:rPr>
          <w:rFonts w:ascii="Arial" w:hAnsi="Arial" w:cs="Arial"/>
          <w:b/>
          <w:sz w:val="28"/>
          <w:szCs w:val="28"/>
        </w:rPr>
        <w:t xml:space="preserve">Plan de </w:t>
      </w:r>
      <w:r>
        <w:rPr>
          <w:rFonts w:ascii="Arial" w:hAnsi="Arial" w:cs="Arial"/>
          <w:b/>
          <w:sz w:val="28"/>
          <w:szCs w:val="28"/>
        </w:rPr>
        <w:t xml:space="preserve">Manejo </w:t>
      </w:r>
      <w:r w:rsidRPr="00220F32">
        <w:rPr>
          <w:rFonts w:ascii="Arial" w:hAnsi="Arial" w:cs="Arial"/>
          <w:b/>
          <w:sz w:val="28"/>
          <w:szCs w:val="28"/>
        </w:rPr>
        <w:t xml:space="preserve">Aguas Residuales </w:t>
      </w:r>
    </w:p>
    <w:p w:rsidR="00E70F97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80" w:after="0" w:line="240" w:lineRule="auto"/>
        <w:ind w:left="110"/>
        <w:jc w:val="center"/>
        <w:rPr>
          <w:rFonts w:ascii="Arial" w:hAnsi="Arial" w:cs="Arial"/>
          <w:b/>
          <w:sz w:val="28"/>
          <w:szCs w:val="28"/>
        </w:rPr>
      </w:pPr>
      <w:r w:rsidRPr="00220F32">
        <w:rPr>
          <w:rFonts w:ascii="Arial" w:hAnsi="Arial" w:cs="Arial"/>
          <w:b/>
          <w:sz w:val="28"/>
          <w:szCs w:val="28"/>
        </w:rPr>
        <w:t>Mediante el</w:t>
      </w:r>
      <w:r w:rsidR="000C76FE">
        <w:rPr>
          <w:rFonts w:ascii="Arial" w:hAnsi="Arial" w:cs="Arial"/>
          <w:b/>
          <w:sz w:val="28"/>
          <w:szCs w:val="28"/>
        </w:rPr>
        <w:t xml:space="preserve"> Biodigestor </w:t>
      </w:r>
    </w:p>
    <w:p w:rsidR="00E70F97" w:rsidRPr="0076667F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80" w:after="0" w:line="240" w:lineRule="auto"/>
        <w:ind w:left="110"/>
        <w:jc w:val="center"/>
        <w:rPr>
          <w:rFonts w:ascii="Arial" w:hAnsi="Arial" w:cs="Arial"/>
          <w:b/>
          <w:sz w:val="28"/>
          <w:szCs w:val="28"/>
        </w:rPr>
      </w:pPr>
      <w:r w:rsidRPr="0076667F">
        <w:rPr>
          <w:rFonts w:ascii="Arial" w:hAnsi="Arial" w:cs="Arial"/>
          <w:b/>
          <w:sz w:val="28"/>
          <w:szCs w:val="28"/>
        </w:rPr>
        <w:t>Arenal Springs Resort &amp; Spa.</w:t>
      </w:r>
    </w:p>
    <w:p w:rsidR="00E70F97" w:rsidRPr="0076667F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667F">
        <w:rPr>
          <w:rFonts w:ascii="Arial" w:hAnsi="Arial" w:cs="Arial"/>
          <w:b/>
          <w:sz w:val="24"/>
          <w:szCs w:val="24"/>
        </w:rPr>
        <w:t>Introducción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10" w:after="0" w:line="240" w:lineRule="auto"/>
        <w:ind w:left="19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</w:t>
      </w:r>
      <w:r w:rsidRPr="00220F32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se presenta el plan para el m</w:t>
      </w:r>
      <w:r w:rsidRPr="00220F32">
        <w:rPr>
          <w:rFonts w:ascii="Arial" w:hAnsi="Arial" w:cs="Arial"/>
          <w:sz w:val="24"/>
          <w:szCs w:val="24"/>
        </w:rPr>
        <w:t>anejo</w:t>
      </w:r>
      <w:r>
        <w:rPr>
          <w:rFonts w:ascii="Arial" w:hAnsi="Arial" w:cs="Arial"/>
          <w:sz w:val="24"/>
          <w:szCs w:val="24"/>
        </w:rPr>
        <w:t xml:space="preserve"> de aguas s</w:t>
      </w:r>
      <w:r w:rsidRPr="00220F32">
        <w:rPr>
          <w:rFonts w:ascii="Arial" w:hAnsi="Arial" w:cs="Arial"/>
          <w:sz w:val="24"/>
          <w:szCs w:val="24"/>
        </w:rPr>
        <w:t>ervidas, jabonosas</w:t>
      </w:r>
      <w:r>
        <w:rPr>
          <w:rFonts w:ascii="Arial" w:hAnsi="Arial" w:cs="Arial"/>
          <w:sz w:val="24"/>
          <w:szCs w:val="24"/>
        </w:rPr>
        <w:t xml:space="preserve"> y grasas generadas por </w:t>
      </w:r>
      <w:r w:rsidRPr="00220F32">
        <w:rPr>
          <w:rFonts w:ascii="Arial" w:hAnsi="Arial" w:cs="Arial"/>
          <w:sz w:val="24"/>
          <w:szCs w:val="24"/>
        </w:rPr>
        <w:t xml:space="preserve"> Arenal Springs </w:t>
      </w:r>
      <w:r>
        <w:rPr>
          <w:rFonts w:ascii="Arial" w:hAnsi="Arial" w:cs="Arial"/>
          <w:sz w:val="24"/>
          <w:szCs w:val="24"/>
        </w:rPr>
        <w:t>Resort &amp; Spa.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30" w:after="0" w:line="240" w:lineRule="auto"/>
        <w:ind w:left="1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220F32">
        <w:rPr>
          <w:rFonts w:ascii="Arial" w:hAnsi="Arial" w:cs="Arial"/>
          <w:sz w:val="24"/>
          <w:szCs w:val="24"/>
        </w:rPr>
        <w:t xml:space="preserve">plan de manejo de residuos se identifican los principales tipos de </w:t>
      </w:r>
      <w:r>
        <w:rPr>
          <w:rFonts w:ascii="Arial" w:hAnsi="Arial" w:cs="Arial"/>
          <w:sz w:val="24"/>
          <w:szCs w:val="24"/>
        </w:rPr>
        <w:t xml:space="preserve">desechos 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40" w:after="0" w:line="240" w:lineRule="auto"/>
        <w:ind w:left="16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r w:rsidRPr="00220F32">
        <w:rPr>
          <w:rFonts w:ascii="Arial" w:hAnsi="Arial" w:cs="Arial"/>
          <w:sz w:val="24"/>
          <w:szCs w:val="24"/>
        </w:rPr>
        <w:t>enerados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220F32">
        <w:rPr>
          <w:rFonts w:ascii="Arial" w:hAnsi="Arial" w:cs="Arial"/>
          <w:sz w:val="24"/>
          <w:szCs w:val="24"/>
        </w:rPr>
        <w:t xml:space="preserve"> y se describe el tratamiento utilizado</w:t>
      </w:r>
      <w:r>
        <w:rPr>
          <w:rFonts w:ascii="Arial" w:hAnsi="Arial" w:cs="Arial"/>
          <w:sz w:val="24"/>
          <w:szCs w:val="24"/>
        </w:rPr>
        <w:t xml:space="preserve"> </w:t>
      </w:r>
      <w:r w:rsidRPr="00220F32">
        <w:rPr>
          <w:rFonts w:ascii="Arial" w:hAnsi="Arial" w:cs="Arial"/>
          <w:sz w:val="24"/>
          <w:szCs w:val="24"/>
        </w:rPr>
        <w:t>para disponerlos de una manera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0"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proofErr w:type="gramStart"/>
      <w:r w:rsidRPr="00220F32">
        <w:rPr>
          <w:rFonts w:ascii="Arial" w:hAnsi="Arial" w:cs="Arial"/>
          <w:sz w:val="24"/>
          <w:szCs w:val="24"/>
        </w:rPr>
        <w:t>adecuada</w:t>
      </w:r>
      <w:proofErr w:type="gramEnd"/>
      <w:r w:rsidRPr="00220F32">
        <w:rPr>
          <w:rFonts w:ascii="Arial" w:hAnsi="Arial" w:cs="Arial"/>
          <w:sz w:val="24"/>
          <w:szCs w:val="24"/>
        </w:rPr>
        <w:t>.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50" w:after="0" w:line="240" w:lineRule="auto"/>
        <w:ind w:left="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plan </w:t>
      </w:r>
      <w:r w:rsidRPr="00220F32">
        <w:rPr>
          <w:rFonts w:ascii="Arial" w:hAnsi="Arial" w:cs="Arial"/>
          <w:sz w:val="24"/>
          <w:szCs w:val="24"/>
        </w:rPr>
        <w:t>se pueden distinguir dos tipos de residuos</w:t>
      </w:r>
      <w:r>
        <w:rPr>
          <w:rFonts w:ascii="Arial" w:hAnsi="Arial" w:cs="Arial"/>
          <w:sz w:val="24"/>
          <w:szCs w:val="24"/>
        </w:rPr>
        <w:t>:</w:t>
      </w:r>
      <w:r w:rsidRPr="00220F32">
        <w:rPr>
          <w:rFonts w:ascii="Arial" w:hAnsi="Arial" w:cs="Arial"/>
          <w:sz w:val="24"/>
          <w:szCs w:val="24"/>
        </w:rPr>
        <w:t xml:space="preserve"> </w:t>
      </w:r>
    </w:p>
    <w:p w:rsidR="00E70F97" w:rsidRPr="00220F32" w:rsidRDefault="00E70F97" w:rsidP="00E70F97">
      <w:pPr>
        <w:pStyle w:val="Prrafodelista"/>
        <w:framePr w:w="10980" w:h="13216" w:hSpace="142" w:wrap="auto" w:vAnchor="page" w:hAnchor="page" w:x="264" w:y="7"/>
        <w:numPr>
          <w:ilvl w:val="0"/>
          <w:numId w:val="1"/>
        </w:numPr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826F37">
        <w:rPr>
          <w:rFonts w:ascii="Arial" w:hAnsi="Arial" w:cs="Arial"/>
          <w:b/>
          <w:sz w:val="24"/>
          <w:szCs w:val="24"/>
        </w:rPr>
        <w:t>Sólidos</w:t>
      </w:r>
      <w:r>
        <w:rPr>
          <w:rFonts w:ascii="Arial" w:hAnsi="Arial" w:cs="Arial"/>
          <w:sz w:val="24"/>
          <w:szCs w:val="24"/>
        </w:rPr>
        <w:t xml:space="preserve">: </w:t>
      </w:r>
      <w:r w:rsidRPr="00220F32">
        <w:rPr>
          <w:rFonts w:ascii="Arial" w:hAnsi="Arial" w:cs="Arial"/>
          <w:sz w:val="24"/>
          <w:szCs w:val="24"/>
        </w:rPr>
        <w:t>aguas servidas produc</w:t>
      </w:r>
      <w:r>
        <w:rPr>
          <w:rFonts w:ascii="Arial" w:hAnsi="Arial" w:cs="Arial"/>
          <w:sz w:val="24"/>
          <w:szCs w:val="24"/>
        </w:rPr>
        <w:t>idas en habitaciones y á</w:t>
      </w:r>
      <w:r w:rsidRPr="00220F32">
        <w:rPr>
          <w:rFonts w:ascii="Arial" w:hAnsi="Arial" w:cs="Arial"/>
          <w:sz w:val="24"/>
          <w:szCs w:val="24"/>
        </w:rPr>
        <w:t xml:space="preserve">reas comunes.  </w:t>
      </w:r>
    </w:p>
    <w:p w:rsidR="00E70F97" w:rsidRPr="00220F32" w:rsidRDefault="00E70F97" w:rsidP="00E70F97">
      <w:pPr>
        <w:pStyle w:val="Prrafodelista"/>
        <w:framePr w:w="10980" w:h="13216" w:hSpace="142" w:wrap="auto" w:vAnchor="page" w:hAnchor="page" w:x="264" w:y="7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826F37">
        <w:rPr>
          <w:rFonts w:ascii="Arial" w:hAnsi="Arial" w:cs="Arial"/>
          <w:b/>
          <w:sz w:val="24"/>
          <w:szCs w:val="24"/>
        </w:rPr>
        <w:t>Líquidos</w:t>
      </w:r>
      <w:r w:rsidRPr="00220F3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Restaurante,  habitaciones y á</w:t>
      </w:r>
      <w:r w:rsidRPr="00220F32">
        <w:rPr>
          <w:rFonts w:ascii="Arial" w:hAnsi="Arial" w:cs="Arial"/>
          <w:sz w:val="24"/>
          <w:szCs w:val="24"/>
        </w:rPr>
        <w:t>reas comunes</w:t>
      </w:r>
      <w:r>
        <w:rPr>
          <w:rFonts w:ascii="Arial" w:hAnsi="Arial" w:cs="Arial"/>
          <w:sz w:val="24"/>
          <w:szCs w:val="24"/>
        </w:rPr>
        <w:t>.</w:t>
      </w:r>
      <w:r w:rsidRPr="00220F32">
        <w:rPr>
          <w:rFonts w:ascii="Arial" w:hAnsi="Arial" w:cs="Arial"/>
          <w:sz w:val="24"/>
          <w:szCs w:val="24"/>
        </w:rPr>
        <w:t xml:space="preserve"> 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0"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220F32">
        <w:rPr>
          <w:rFonts w:ascii="Arial" w:hAnsi="Arial" w:cs="Arial"/>
          <w:sz w:val="24"/>
          <w:szCs w:val="24"/>
        </w:rPr>
        <w:t>Los primeros son almacenados en los tanques sépticos de cada una de las habitaciones  hasta su traslado</w:t>
      </w:r>
      <w:r w:rsidR="0010205D">
        <w:rPr>
          <w:rFonts w:ascii="Arial" w:hAnsi="Arial" w:cs="Arial"/>
          <w:sz w:val="24"/>
          <w:szCs w:val="24"/>
        </w:rPr>
        <w:t xml:space="preserve"> y áreas </w:t>
      </w:r>
      <w:r>
        <w:rPr>
          <w:rFonts w:ascii="Arial" w:hAnsi="Arial" w:cs="Arial"/>
          <w:sz w:val="24"/>
          <w:szCs w:val="24"/>
        </w:rPr>
        <w:t xml:space="preserve"> públicas se descargan en el momento</w:t>
      </w:r>
      <w:r w:rsidRPr="00220F32">
        <w:rPr>
          <w:rFonts w:ascii="Arial" w:hAnsi="Arial" w:cs="Arial"/>
          <w:sz w:val="24"/>
          <w:szCs w:val="24"/>
        </w:rPr>
        <w:t>. Los segundos llegan continuamente por tubería.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280" w:after="0" w:line="240" w:lineRule="auto"/>
        <w:ind w:left="110"/>
        <w:rPr>
          <w:rFonts w:ascii="Times New Roman" w:hAnsi="Times New Roman" w:cs="Times New Roman"/>
          <w:b/>
          <w:sz w:val="24"/>
          <w:szCs w:val="24"/>
        </w:rPr>
      </w:pPr>
      <w:r w:rsidRPr="00220F32">
        <w:rPr>
          <w:rFonts w:ascii="Arial" w:hAnsi="Arial" w:cs="Arial"/>
          <w:b/>
          <w:sz w:val="24"/>
          <w:szCs w:val="24"/>
        </w:rPr>
        <w:t>2. Descripción del tratamiento de Aguas</w:t>
      </w:r>
    </w:p>
    <w:p w:rsidR="00E70F97" w:rsidRPr="006307A7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9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220F32">
        <w:rPr>
          <w:rFonts w:ascii="Arial" w:hAnsi="Arial" w:cs="Arial"/>
          <w:sz w:val="24"/>
          <w:szCs w:val="24"/>
        </w:rPr>
        <w:t xml:space="preserve">Las aguas grasas </w:t>
      </w:r>
      <w:r w:rsidR="0010205D">
        <w:rPr>
          <w:rFonts w:ascii="Arial" w:hAnsi="Arial" w:cs="Arial"/>
          <w:sz w:val="24"/>
          <w:szCs w:val="24"/>
        </w:rPr>
        <w:t xml:space="preserve">y aguas grises de las áreas </w:t>
      </w:r>
      <w:r>
        <w:rPr>
          <w:rFonts w:ascii="Arial" w:hAnsi="Arial" w:cs="Arial"/>
          <w:sz w:val="24"/>
          <w:szCs w:val="24"/>
        </w:rPr>
        <w:t xml:space="preserve"> públicas </w:t>
      </w:r>
      <w:r w:rsidRPr="00220F32">
        <w:rPr>
          <w:rFonts w:ascii="Arial" w:hAnsi="Arial" w:cs="Arial"/>
          <w:sz w:val="24"/>
          <w:szCs w:val="24"/>
        </w:rPr>
        <w:t>son conducidas gravitacionalmente hasta la unidad de tratamiento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preliminar</w:t>
      </w:r>
      <w:r w:rsidRPr="00220F32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é</w:t>
      </w:r>
      <w:r w:rsidRPr="00220F32">
        <w:rPr>
          <w:rFonts w:ascii="Arial" w:hAnsi="Arial" w:cs="Arial"/>
          <w:sz w:val="24"/>
          <w:szCs w:val="24"/>
        </w:rPr>
        <w:t>stas se le agregan las aguas servidas de las habitaciones</w:t>
      </w:r>
      <w:r>
        <w:rPr>
          <w:rFonts w:ascii="Arial" w:hAnsi="Arial" w:cs="Arial"/>
          <w:sz w:val="24"/>
          <w:szCs w:val="24"/>
        </w:rPr>
        <w:t xml:space="preserve">, </w:t>
      </w:r>
      <w:r w:rsidRPr="00220F32">
        <w:rPr>
          <w:rFonts w:ascii="Arial" w:hAnsi="Arial" w:cs="Arial"/>
          <w:sz w:val="24"/>
          <w:szCs w:val="24"/>
        </w:rPr>
        <w:t>las cuales son acarreadas en un tanque acondicio</w:t>
      </w:r>
      <w:r>
        <w:rPr>
          <w:rFonts w:ascii="Arial" w:hAnsi="Arial" w:cs="Arial"/>
          <w:sz w:val="24"/>
          <w:szCs w:val="24"/>
        </w:rPr>
        <w:t>nado para este fin</w:t>
      </w:r>
      <w:r w:rsidRPr="00220F32">
        <w:rPr>
          <w:rFonts w:ascii="Arial" w:hAnsi="Arial" w:cs="Arial"/>
          <w:sz w:val="24"/>
          <w:szCs w:val="24"/>
        </w:rPr>
        <w:t>. Esta unidad está</w:t>
      </w:r>
      <w:r>
        <w:rPr>
          <w:rFonts w:ascii="Arial" w:hAnsi="Arial" w:cs="Arial"/>
          <w:sz w:val="24"/>
          <w:szCs w:val="24"/>
        </w:rPr>
        <w:t xml:space="preserve"> constituida por tres procesos de sedimentación, en la cual</w:t>
      </w:r>
      <w:r w:rsidRPr="00220F32">
        <w:rPr>
          <w:rFonts w:ascii="Arial" w:hAnsi="Arial" w:cs="Arial"/>
          <w:sz w:val="24"/>
          <w:szCs w:val="24"/>
        </w:rPr>
        <w:t xml:space="preserve"> el agua cae en el primero, se le aplica movimiento constantemente para que los sólido</w:t>
      </w:r>
      <w:r>
        <w:rPr>
          <w:rFonts w:ascii="Arial" w:hAnsi="Arial" w:cs="Arial"/>
          <w:sz w:val="24"/>
          <w:szCs w:val="24"/>
        </w:rPr>
        <w:t>s</w:t>
      </w:r>
      <w:r w:rsidRPr="00220F32">
        <w:rPr>
          <w:rFonts w:ascii="Arial" w:hAnsi="Arial" w:cs="Arial"/>
          <w:sz w:val="24"/>
          <w:szCs w:val="24"/>
        </w:rPr>
        <w:t xml:space="preserve"> estén en susp</w:t>
      </w:r>
      <w:r>
        <w:rPr>
          <w:rFonts w:ascii="Arial" w:hAnsi="Arial" w:cs="Arial"/>
          <w:sz w:val="24"/>
          <w:szCs w:val="24"/>
        </w:rPr>
        <w:t>ens</w:t>
      </w:r>
      <w:r w:rsidRPr="00220F32"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z w:val="24"/>
          <w:szCs w:val="24"/>
        </w:rPr>
        <w:t>, de esta forma los líquidos van pasando hasta llegar al último compartimento.</w:t>
      </w:r>
    </w:p>
    <w:p w:rsidR="00E70F97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 w:rsidRPr="00220F32">
        <w:rPr>
          <w:rFonts w:ascii="Arial" w:hAnsi="Arial" w:cs="Arial"/>
          <w:sz w:val="24"/>
          <w:szCs w:val="24"/>
        </w:rPr>
        <w:t>La cantidad de sólidos retenidos</w:t>
      </w:r>
      <w:r>
        <w:rPr>
          <w:rFonts w:ascii="Arial" w:hAnsi="Arial" w:cs="Arial"/>
          <w:sz w:val="24"/>
          <w:szCs w:val="24"/>
        </w:rPr>
        <w:t xml:space="preserve"> en los compartimentos,</w:t>
      </w:r>
      <w:r w:rsidR="0010205D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10205D">
        <w:rPr>
          <w:rFonts w:ascii="Arial" w:hAnsi="Arial" w:cs="Arial"/>
          <w:sz w:val="24"/>
          <w:szCs w:val="24"/>
        </w:rPr>
        <w:t>ha</w:t>
      </w:r>
      <w:proofErr w:type="spellEnd"/>
      <w:r w:rsidR="0010205D">
        <w:rPr>
          <w:rFonts w:ascii="Arial" w:hAnsi="Arial" w:cs="Arial"/>
          <w:sz w:val="24"/>
          <w:szCs w:val="24"/>
        </w:rPr>
        <w:t xml:space="preserve"> se</w:t>
      </w:r>
      <w:r w:rsidRPr="00220F32">
        <w:rPr>
          <w:rFonts w:ascii="Arial" w:hAnsi="Arial" w:cs="Arial"/>
          <w:sz w:val="24"/>
          <w:szCs w:val="24"/>
        </w:rPr>
        <w:t xml:space="preserve">r recogidos cuando </w:t>
      </w:r>
      <w:r>
        <w:rPr>
          <w:rFonts w:ascii="Arial" w:hAnsi="Arial" w:cs="Arial"/>
          <w:sz w:val="24"/>
          <w:szCs w:val="24"/>
        </w:rPr>
        <w:t>se ameriten</w:t>
      </w:r>
      <w:r w:rsidRPr="00220F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tratarán y se</w:t>
      </w:r>
      <w:r w:rsidRPr="00220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aplican como</w:t>
      </w:r>
      <w:r w:rsidRPr="00220F32">
        <w:rPr>
          <w:rFonts w:ascii="Arial" w:hAnsi="Arial" w:cs="Arial"/>
          <w:sz w:val="24"/>
          <w:szCs w:val="24"/>
        </w:rPr>
        <w:t xml:space="preserve"> fertilizante para los jardines y las zonas verdes.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F97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3</w:t>
      </w:r>
      <w:r w:rsidRPr="00220F32">
        <w:rPr>
          <w:rFonts w:ascii="Arial" w:hAnsi="Arial" w:cs="Arial"/>
          <w:b/>
          <w:sz w:val="26"/>
          <w:szCs w:val="26"/>
        </w:rPr>
        <w:t>.</w:t>
      </w:r>
      <w:r w:rsidRPr="00220F32">
        <w:rPr>
          <w:rFonts w:ascii="Arial" w:hAnsi="Arial" w:cs="Arial"/>
          <w:sz w:val="26"/>
          <w:szCs w:val="26"/>
        </w:rPr>
        <w:t xml:space="preserve"> </w:t>
      </w:r>
      <w:r w:rsidRPr="00220F32">
        <w:rPr>
          <w:rFonts w:ascii="Arial" w:hAnsi="Arial" w:cs="Arial"/>
          <w:b/>
          <w:sz w:val="26"/>
          <w:szCs w:val="26"/>
        </w:rPr>
        <w:t>Descripción del Sistema de Tratamiento.</w:t>
      </w:r>
    </w:p>
    <w:p w:rsidR="00E70F97" w:rsidRPr="003F262C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3F262C">
        <w:rPr>
          <w:rFonts w:ascii="Arial" w:hAnsi="Arial" w:cs="Arial"/>
          <w:b/>
          <w:sz w:val="24"/>
          <w:szCs w:val="24"/>
        </w:rPr>
        <w:t>1 Inyección de los desechos.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20F32">
        <w:rPr>
          <w:rFonts w:ascii="Arial" w:hAnsi="Arial" w:cs="Arial"/>
          <w:sz w:val="24"/>
          <w:szCs w:val="24"/>
        </w:rPr>
        <w:t xml:space="preserve">Sistema </w:t>
      </w:r>
      <w:r>
        <w:rPr>
          <w:rFonts w:ascii="Arial" w:hAnsi="Arial" w:cs="Arial"/>
          <w:sz w:val="24"/>
          <w:szCs w:val="24"/>
        </w:rPr>
        <w:t xml:space="preserve">de </w:t>
      </w:r>
      <w:r w:rsidRPr="00220F32">
        <w:rPr>
          <w:rFonts w:ascii="Arial" w:hAnsi="Arial" w:cs="Arial"/>
          <w:sz w:val="24"/>
          <w:szCs w:val="24"/>
        </w:rPr>
        <w:t xml:space="preserve">Inyección  </w:t>
      </w:r>
      <w:r>
        <w:rPr>
          <w:rFonts w:ascii="Arial" w:hAnsi="Arial" w:cs="Arial"/>
          <w:sz w:val="24"/>
          <w:szCs w:val="24"/>
        </w:rPr>
        <w:t xml:space="preserve">de desechos </w:t>
      </w:r>
      <w:r w:rsidRPr="00220F32">
        <w:rPr>
          <w:rFonts w:ascii="Arial" w:hAnsi="Arial" w:cs="Arial"/>
          <w:sz w:val="24"/>
          <w:szCs w:val="24"/>
        </w:rPr>
        <w:t xml:space="preserve">se va </w:t>
      </w:r>
      <w:r>
        <w:rPr>
          <w:rFonts w:ascii="Arial" w:hAnsi="Arial" w:cs="Arial"/>
          <w:sz w:val="24"/>
          <w:szCs w:val="24"/>
        </w:rPr>
        <w:t>a realizar</w:t>
      </w:r>
      <w:r w:rsidRPr="00220F32">
        <w:rPr>
          <w:rFonts w:ascii="Arial" w:hAnsi="Arial" w:cs="Arial"/>
          <w:sz w:val="24"/>
          <w:szCs w:val="24"/>
        </w:rPr>
        <w:t xml:space="preserve"> de dos formas:</w:t>
      </w:r>
    </w:p>
    <w:p w:rsidR="00E70F97" w:rsidRPr="00220F32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826F37">
        <w:rPr>
          <w:rFonts w:ascii="Arial" w:hAnsi="Arial" w:cs="Arial"/>
          <w:b/>
          <w:sz w:val="24"/>
          <w:szCs w:val="24"/>
        </w:rPr>
        <w:t>A- Gravitacional</w:t>
      </w:r>
      <w:r w:rsidRPr="00220F32">
        <w:rPr>
          <w:rFonts w:ascii="Arial" w:hAnsi="Arial" w:cs="Arial"/>
          <w:sz w:val="24"/>
          <w:szCs w:val="24"/>
        </w:rPr>
        <w:t>: Las Aguas grasas</w:t>
      </w:r>
      <w:r>
        <w:rPr>
          <w:rFonts w:ascii="Arial" w:hAnsi="Arial" w:cs="Arial"/>
          <w:sz w:val="24"/>
          <w:szCs w:val="24"/>
        </w:rPr>
        <w:t>, grises</w:t>
      </w:r>
      <w:r w:rsidRPr="00220F32">
        <w:rPr>
          <w:rFonts w:ascii="Arial" w:hAnsi="Arial" w:cs="Arial"/>
          <w:sz w:val="24"/>
          <w:szCs w:val="24"/>
        </w:rPr>
        <w:t xml:space="preserve"> y jabonosas van a llegar gravitacionalmente, al sistema preliminar en una tubería de 4” </w:t>
      </w:r>
      <w:proofErr w:type="spellStart"/>
      <w:r w:rsidRPr="00220F32">
        <w:rPr>
          <w:rFonts w:ascii="Arial" w:hAnsi="Arial" w:cs="Arial"/>
          <w:sz w:val="24"/>
          <w:szCs w:val="24"/>
        </w:rPr>
        <w:t>srs</w:t>
      </w:r>
      <w:proofErr w:type="spellEnd"/>
      <w:r>
        <w:rPr>
          <w:rFonts w:ascii="Arial" w:hAnsi="Arial" w:cs="Arial"/>
          <w:sz w:val="24"/>
          <w:szCs w:val="24"/>
        </w:rPr>
        <w:t xml:space="preserve"> 17</w:t>
      </w:r>
      <w:r w:rsidRPr="00220F32">
        <w:rPr>
          <w:rFonts w:ascii="Arial" w:hAnsi="Arial" w:cs="Arial"/>
          <w:sz w:val="24"/>
          <w:szCs w:val="24"/>
        </w:rPr>
        <w:t xml:space="preserve">, sin curvas, </w:t>
      </w:r>
      <w:proofErr w:type="spellStart"/>
      <w:r w:rsidRPr="00220F3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ee</w:t>
      </w:r>
      <w:proofErr w:type="spellEnd"/>
      <w:r>
        <w:rPr>
          <w:rFonts w:ascii="Arial" w:hAnsi="Arial" w:cs="Arial"/>
          <w:sz w:val="24"/>
          <w:szCs w:val="24"/>
        </w:rPr>
        <w:t xml:space="preserve">  y  uniones para evitar futuro</w:t>
      </w:r>
      <w:r w:rsidRPr="00220F32">
        <w:rPr>
          <w:rFonts w:ascii="Arial" w:hAnsi="Arial" w:cs="Arial"/>
          <w:sz w:val="24"/>
          <w:szCs w:val="24"/>
        </w:rPr>
        <w:t xml:space="preserve">s obstáculos que generen que la tubería se </w:t>
      </w:r>
      <w:r>
        <w:rPr>
          <w:rFonts w:ascii="Arial" w:hAnsi="Arial" w:cs="Arial"/>
          <w:sz w:val="24"/>
          <w:szCs w:val="24"/>
        </w:rPr>
        <w:t>obstruya</w:t>
      </w:r>
      <w:r w:rsidRPr="00220F32">
        <w:rPr>
          <w:rFonts w:ascii="Arial" w:hAnsi="Arial" w:cs="Arial"/>
          <w:sz w:val="24"/>
          <w:szCs w:val="24"/>
        </w:rPr>
        <w:t>.</w:t>
      </w:r>
    </w:p>
    <w:p w:rsidR="00E70F97" w:rsidRPr="00080EAE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826F37">
        <w:rPr>
          <w:rFonts w:ascii="Arial" w:hAnsi="Arial" w:cs="Arial"/>
          <w:b/>
          <w:sz w:val="24"/>
          <w:szCs w:val="24"/>
        </w:rPr>
        <w:t>B- Acarreo:</w:t>
      </w:r>
      <w:r w:rsidRPr="00220F32">
        <w:rPr>
          <w:rFonts w:ascii="Arial" w:hAnsi="Arial" w:cs="Arial"/>
          <w:sz w:val="24"/>
          <w:szCs w:val="24"/>
        </w:rPr>
        <w:t xml:space="preserve"> Las aguas servidas de las habitaciones y autobuses (siempre y cuando no tengan químicos que afectan al tratamiento) se van a inyectar al sistema antes de que lleguen a los tanques  preliminares.</w:t>
      </w:r>
    </w:p>
    <w:p w:rsidR="00E70F97" w:rsidRPr="003F262C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3F262C">
        <w:rPr>
          <w:rFonts w:ascii="Arial" w:hAnsi="Arial" w:cs="Arial"/>
          <w:b/>
          <w:sz w:val="24"/>
          <w:szCs w:val="24"/>
        </w:rPr>
        <w:t>.2 Tanque Preliminares:</w:t>
      </w:r>
    </w:p>
    <w:p w:rsidR="00E70F97" w:rsidRPr="00080EAE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80EAE">
        <w:rPr>
          <w:rFonts w:ascii="Arial" w:hAnsi="Arial" w:cs="Arial"/>
          <w:sz w:val="24"/>
          <w:szCs w:val="24"/>
        </w:rPr>
        <w:t xml:space="preserve">Estos tanques son tres en una sola, cada uno de los cubículos miden 8 </w:t>
      </w:r>
      <w:proofErr w:type="spellStart"/>
      <w:r w:rsidRPr="00080EAE">
        <w:rPr>
          <w:rFonts w:ascii="Arial" w:hAnsi="Arial" w:cs="Arial"/>
          <w:sz w:val="24"/>
          <w:szCs w:val="24"/>
        </w:rPr>
        <w:t>mts</w:t>
      </w:r>
      <w:proofErr w:type="spellEnd"/>
      <w:r w:rsidRPr="00080EAE">
        <w:rPr>
          <w:rFonts w:ascii="Arial" w:hAnsi="Arial" w:cs="Arial"/>
          <w:sz w:val="24"/>
          <w:szCs w:val="24"/>
        </w:rPr>
        <w:t xml:space="preserve"> cúbicos, </w:t>
      </w:r>
      <w:r w:rsidR="0010205D">
        <w:rPr>
          <w:rFonts w:ascii="Arial" w:hAnsi="Arial" w:cs="Arial"/>
          <w:sz w:val="24"/>
          <w:szCs w:val="24"/>
        </w:rPr>
        <w:t xml:space="preserve">están entre lazados </w:t>
      </w:r>
      <w:r w:rsidRPr="00080EAE">
        <w:rPr>
          <w:rFonts w:ascii="Arial" w:hAnsi="Arial" w:cs="Arial"/>
          <w:sz w:val="24"/>
          <w:szCs w:val="24"/>
        </w:rPr>
        <w:t>para que las aguas puedan pasar del primero al último, log</w:t>
      </w:r>
      <w:r>
        <w:rPr>
          <w:rFonts w:ascii="Arial" w:hAnsi="Arial" w:cs="Arial"/>
          <w:sz w:val="24"/>
          <w:szCs w:val="24"/>
        </w:rPr>
        <w:t xml:space="preserve">rando la sedimentación del sólido, así el agua al pasar </w:t>
      </w:r>
      <w:r w:rsidR="0010205D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Biodigestor</w:t>
      </w:r>
      <w:r w:rsidRPr="00080EAE">
        <w:rPr>
          <w:rFonts w:ascii="Arial" w:hAnsi="Arial" w:cs="Arial"/>
          <w:sz w:val="24"/>
          <w:szCs w:val="24"/>
        </w:rPr>
        <w:t xml:space="preserve"> llega de una forma uniforme</w:t>
      </w:r>
      <w:r w:rsidR="0010205D">
        <w:rPr>
          <w:rFonts w:ascii="Arial" w:hAnsi="Arial" w:cs="Arial"/>
          <w:sz w:val="24"/>
          <w:szCs w:val="24"/>
        </w:rPr>
        <w:t xml:space="preserve">, </w:t>
      </w:r>
      <w:r w:rsidRPr="00080EAE">
        <w:rPr>
          <w:rFonts w:ascii="Arial" w:hAnsi="Arial" w:cs="Arial"/>
          <w:sz w:val="24"/>
          <w:szCs w:val="24"/>
        </w:rPr>
        <w:t xml:space="preserve">Para ser tratada. </w:t>
      </w:r>
    </w:p>
    <w:p w:rsidR="00E70F97" w:rsidRPr="003F262C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</w:p>
    <w:p w:rsidR="00E70F97" w:rsidRPr="003F262C" w:rsidRDefault="00E70F97" w:rsidP="00E70F97">
      <w:pPr>
        <w:framePr w:w="10980" w:h="13216" w:hSpace="142" w:wrap="auto" w:vAnchor="page" w:hAnchor="page" w:x="264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</w:p>
    <w:p w:rsidR="00E70F97" w:rsidRPr="003F262C" w:rsidRDefault="00E70F97" w:rsidP="00E70F97">
      <w:pPr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</w:p>
    <w:p w:rsidR="00E70F97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18"/>
          <w:szCs w:val="18"/>
        </w:rPr>
      </w:pPr>
    </w:p>
    <w:p w:rsidR="00E70F97" w:rsidRPr="003F262C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 </w:t>
      </w:r>
      <w:r w:rsidRPr="003F262C">
        <w:rPr>
          <w:rFonts w:ascii="Arial" w:hAnsi="Arial" w:cs="Arial"/>
          <w:b/>
          <w:sz w:val="24"/>
          <w:szCs w:val="24"/>
        </w:rPr>
        <w:t xml:space="preserve"> Digestor </w:t>
      </w:r>
    </w:p>
    <w:p w:rsidR="00E70F97" w:rsidRPr="00230CD6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70" w:after="0" w:line="240" w:lineRule="auto"/>
        <w:ind w:lef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una exte</w:t>
      </w:r>
      <w:r w:rsidRPr="00230CD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 w:rsidRPr="00230CD6">
        <w:rPr>
          <w:rFonts w:ascii="Arial" w:hAnsi="Arial" w:cs="Arial"/>
          <w:sz w:val="24"/>
          <w:szCs w:val="24"/>
        </w:rPr>
        <w:t xml:space="preserve">ión de 25mts de longitud un diámetro de 2.5mts, va </w:t>
      </w:r>
      <w:r>
        <w:rPr>
          <w:rFonts w:ascii="Arial" w:hAnsi="Arial" w:cs="Arial"/>
          <w:sz w:val="24"/>
          <w:szCs w:val="24"/>
        </w:rPr>
        <w:t>a</w:t>
      </w:r>
      <w:r w:rsidRPr="00230CD6">
        <w:rPr>
          <w:rFonts w:ascii="Arial" w:hAnsi="Arial" w:cs="Arial"/>
          <w:sz w:val="24"/>
          <w:szCs w:val="24"/>
        </w:rPr>
        <w:t xml:space="preserve"> estar a un metro  bajo tierra, 1.5 </w:t>
      </w:r>
      <w:proofErr w:type="spellStart"/>
      <w:r w:rsidRPr="00230CD6">
        <w:rPr>
          <w:rFonts w:ascii="Arial" w:hAnsi="Arial" w:cs="Arial"/>
          <w:sz w:val="24"/>
          <w:szCs w:val="24"/>
        </w:rPr>
        <w:t>mts</w:t>
      </w:r>
      <w:proofErr w:type="spellEnd"/>
      <w:r w:rsidRPr="00230CD6">
        <w:rPr>
          <w:rFonts w:ascii="Arial" w:hAnsi="Arial" w:cs="Arial"/>
          <w:sz w:val="24"/>
          <w:szCs w:val="24"/>
        </w:rPr>
        <w:t xml:space="preserve"> por encima del </w:t>
      </w:r>
      <w:r>
        <w:rPr>
          <w:rFonts w:ascii="Arial" w:hAnsi="Arial" w:cs="Arial"/>
          <w:sz w:val="24"/>
          <w:szCs w:val="24"/>
        </w:rPr>
        <w:t xml:space="preserve"> nivel de la tierra, y se encuentra llena</w:t>
      </w:r>
      <w:r w:rsidRPr="00230CD6">
        <w:rPr>
          <w:rFonts w:ascii="Arial" w:hAnsi="Arial" w:cs="Arial"/>
          <w:sz w:val="24"/>
          <w:szCs w:val="24"/>
        </w:rPr>
        <w:t xml:space="preserve"> a un 80%, para el 20% restante sea en</w:t>
      </w:r>
      <w:r>
        <w:rPr>
          <w:rFonts w:ascii="Arial" w:hAnsi="Arial" w:cs="Arial"/>
          <w:sz w:val="24"/>
          <w:szCs w:val="24"/>
        </w:rPr>
        <w:t xml:space="preserve"> </w:t>
      </w:r>
      <w:r w:rsidRPr="00230CD6">
        <w:rPr>
          <w:rFonts w:ascii="Arial" w:hAnsi="Arial" w:cs="Arial"/>
          <w:sz w:val="24"/>
          <w:szCs w:val="24"/>
        </w:rPr>
        <w:t xml:space="preserve">donde se almacene </w:t>
      </w:r>
      <w:r>
        <w:rPr>
          <w:rFonts w:ascii="Arial" w:hAnsi="Arial" w:cs="Arial"/>
          <w:sz w:val="24"/>
          <w:szCs w:val="24"/>
        </w:rPr>
        <w:t>el gas y una vez que</w:t>
      </w:r>
      <w:r w:rsidRPr="00230CD6">
        <w:rPr>
          <w:rFonts w:ascii="Arial" w:hAnsi="Arial" w:cs="Arial"/>
          <w:sz w:val="24"/>
          <w:szCs w:val="24"/>
        </w:rPr>
        <w:t xml:space="preserve"> este se encuentre lleno pase </w:t>
      </w:r>
      <w:r>
        <w:rPr>
          <w:rFonts w:ascii="Arial" w:hAnsi="Arial" w:cs="Arial"/>
          <w:sz w:val="24"/>
          <w:szCs w:val="24"/>
        </w:rPr>
        <w:t>e</w:t>
      </w:r>
      <w:r w:rsidRPr="00230CD6">
        <w:rPr>
          <w:rFonts w:ascii="Arial" w:hAnsi="Arial" w:cs="Arial"/>
          <w:sz w:val="24"/>
          <w:szCs w:val="24"/>
        </w:rPr>
        <w:t>l gas a otr</w:t>
      </w:r>
      <w:r>
        <w:rPr>
          <w:rFonts w:ascii="Arial" w:hAnsi="Arial" w:cs="Arial"/>
          <w:sz w:val="24"/>
          <w:szCs w:val="24"/>
        </w:rPr>
        <w:t>o</w:t>
      </w:r>
      <w:r w:rsidRPr="00230CD6">
        <w:rPr>
          <w:rFonts w:ascii="Arial" w:hAnsi="Arial" w:cs="Arial"/>
          <w:sz w:val="24"/>
          <w:szCs w:val="24"/>
        </w:rPr>
        <w:t xml:space="preserve"> ducto que se encue</w:t>
      </w:r>
      <w:r>
        <w:rPr>
          <w:rFonts w:ascii="Arial" w:hAnsi="Arial" w:cs="Arial"/>
          <w:sz w:val="24"/>
          <w:szCs w:val="24"/>
        </w:rPr>
        <w:t>ntra por enc</w:t>
      </w:r>
      <w:r w:rsidRPr="00230CD6">
        <w:rPr>
          <w:rFonts w:ascii="Arial" w:hAnsi="Arial" w:cs="Arial"/>
          <w:sz w:val="24"/>
          <w:szCs w:val="24"/>
        </w:rPr>
        <w:t>ima de</w:t>
      </w:r>
      <w:r>
        <w:rPr>
          <w:rFonts w:ascii="Arial" w:hAnsi="Arial" w:cs="Arial"/>
          <w:sz w:val="24"/>
          <w:szCs w:val="24"/>
        </w:rPr>
        <w:t xml:space="preserve"> la bolsa</w:t>
      </w:r>
      <w:r w:rsidRPr="00230C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0CD6">
        <w:rPr>
          <w:rFonts w:ascii="Arial" w:hAnsi="Arial" w:cs="Arial"/>
          <w:sz w:val="24"/>
          <w:szCs w:val="24"/>
        </w:rPr>
        <w:t>Se estima que con estas condiciones vamos a tener una retención del líquido por</w:t>
      </w:r>
      <w:r>
        <w:rPr>
          <w:rFonts w:ascii="Arial" w:hAnsi="Arial" w:cs="Arial"/>
          <w:sz w:val="24"/>
          <w:szCs w:val="24"/>
        </w:rPr>
        <w:t xml:space="preserve"> 45 días, teniendo como resultado agua y gas.</w:t>
      </w:r>
      <w:r w:rsidRPr="00230CD6">
        <w:rPr>
          <w:rFonts w:ascii="Arial" w:hAnsi="Arial" w:cs="Arial"/>
          <w:sz w:val="24"/>
          <w:szCs w:val="24"/>
        </w:rPr>
        <w:t xml:space="preserve">  </w:t>
      </w:r>
    </w:p>
    <w:p w:rsidR="00E70F97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70" w:after="0" w:line="240" w:lineRule="auto"/>
        <w:jc w:val="both"/>
        <w:rPr>
          <w:rFonts w:ascii="Arial" w:hAnsi="Arial" w:cs="Arial"/>
          <w:b/>
        </w:rPr>
      </w:pPr>
    </w:p>
    <w:p w:rsidR="00E70F97" w:rsidRPr="00230CD6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sz w:val="24"/>
          <w:szCs w:val="24"/>
        </w:rPr>
      </w:pPr>
      <w:r w:rsidRPr="00230CD6">
        <w:rPr>
          <w:rFonts w:ascii="Arial" w:hAnsi="Arial" w:cs="Arial"/>
          <w:b/>
          <w:sz w:val="24"/>
          <w:szCs w:val="24"/>
        </w:rPr>
        <w:t>4</w:t>
      </w:r>
      <w:r w:rsidRPr="00230CD6">
        <w:rPr>
          <w:rFonts w:ascii="Arial" w:hAnsi="Arial" w:cs="Arial"/>
          <w:sz w:val="24"/>
          <w:szCs w:val="24"/>
        </w:rPr>
        <w:t xml:space="preserve">. </w:t>
      </w:r>
      <w:r w:rsidRPr="00230CD6">
        <w:rPr>
          <w:rFonts w:ascii="Arial" w:hAnsi="Arial" w:cs="Arial"/>
          <w:b/>
          <w:sz w:val="24"/>
          <w:szCs w:val="24"/>
        </w:rPr>
        <w:t>Producto.</w:t>
      </w:r>
    </w:p>
    <w:p w:rsidR="00E70F97" w:rsidRDefault="00E70F97" w:rsidP="00E70F97">
      <w:pPr>
        <w:pStyle w:val="Prrafodelista"/>
        <w:framePr w:w="9540" w:h="9316" w:hSpace="142" w:wrap="auto" w:vAnchor="page" w:hAnchor="page" w:x="519" w:y="7"/>
        <w:numPr>
          <w:ilvl w:val="0"/>
          <w:numId w:val="2"/>
        </w:numPr>
        <w:autoSpaceDE w:val="0"/>
        <w:autoSpaceDN w:val="0"/>
        <w:adjustRightInd w:val="0"/>
        <w:spacing w:before="70" w:after="0" w:line="240" w:lineRule="auto"/>
        <w:jc w:val="both"/>
        <w:rPr>
          <w:rFonts w:ascii="Arial" w:hAnsi="Arial" w:cs="Arial"/>
          <w:sz w:val="24"/>
          <w:szCs w:val="24"/>
        </w:rPr>
      </w:pPr>
      <w:r w:rsidRPr="00826F37">
        <w:rPr>
          <w:rFonts w:ascii="Arial" w:hAnsi="Arial" w:cs="Arial"/>
          <w:b/>
          <w:sz w:val="24"/>
          <w:szCs w:val="24"/>
        </w:rPr>
        <w:t>Agua</w:t>
      </w:r>
      <w:r w:rsidRPr="00230CD6">
        <w:rPr>
          <w:rFonts w:ascii="Arial" w:hAnsi="Arial" w:cs="Arial"/>
          <w:sz w:val="24"/>
          <w:szCs w:val="24"/>
        </w:rPr>
        <w:t xml:space="preserve">: consideramos que </w:t>
      </w:r>
      <w:r>
        <w:rPr>
          <w:rFonts w:ascii="Arial" w:hAnsi="Arial" w:cs="Arial"/>
          <w:sz w:val="24"/>
          <w:szCs w:val="24"/>
        </w:rPr>
        <w:t>el</w:t>
      </w:r>
      <w:r w:rsidRPr="00230CD6">
        <w:rPr>
          <w:rFonts w:ascii="Arial" w:hAnsi="Arial" w:cs="Arial"/>
          <w:sz w:val="24"/>
          <w:szCs w:val="24"/>
        </w:rPr>
        <w:t xml:space="preserve"> agua  va a tener </w:t>
      </w:r>
      <w:r>
        <w:rPr>
          <w:rFonts w:ascii="Arial" w:hAnsi="Arial" w:cs="Arial"/>
          <w:sz w:val="24"/>
          <w:szCs w:val="24"/>
        </w:rPr>
        <w:t xml:space="preserve">sólidos y </w:t>
      </w:r>
      <w:proofErr w:type="spellStart"/>
      <w:r w:rsidRPr="00230CD6">
        <w:rPr>
          <w:rFonts w:ascii="Arial" w:hAnsi="Arial" w:cs="Arial"/>
          <w:sz w:val="24"/>
          <w:szCs w:val="24"/>
        </w:rPr>
        <w:t>coliformes</w:t>
      </w:r>
      <w:proofErr w:type="spellEnd"/>
      <w:r>
        <w:rPr>
          <w:rFonts w:ascii="Arial" w:hAnsi="Arial" w:cs="Arial"/>
          <w:sz w:val="24"/>
          <w:szCs w:val="24"/>
        </w:rPr>
        <w:t xml:space="preserve"> fecales</w:t>
      </w:r>
      <w:r w:rsidRPr="00230C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van</w:t>
      </w:r>
      <w:r w:rsidR="001020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5D">
        <w:rPr>
          <w:rFonts w:ascii="Arial" w:hAnsi="Arial" w:cs="Arial"/>
          <w:sz w:val="24"/>
          <w:szCs w:val="24"/>
        </w:rPr>
        <w:t>ha</w:t>
      </w:r>
      <w:proofErr w:type="spellEnd"/>
      <w:r>
        <w:rPr>
          <w:rFonts w:ascii="Arial" w:hAnsi="Arial" w:cs="Arial"/>
          <w:sz w:val="24"/>
          <w:szCs w:val="24"/>
        </w:rPr>
        <w:t xml:space="preserve"> ser sometidos a cuatro filtros gruesos</w:t>
      </w:r>
      <w:r w:rsidR="001020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aquí mismo se le incorpora microorganismos, pasan a una</w:t>
      </w:r>
      <w:r w:rsidR="0010205D">
        <w:rPr>
          <w:rFonts w:ascii="Arial" w:hAnsi="Arial" w:cs="Arial"/>
          <w:sz w:val="24"/>
          <w:szCs w:val="24"/>
        </w:rPr>
        <w:t xml:space="preserve"> laguna de oxidación con plantas </w:t>
      </w:r>
      <w:r>
        <w:rPr>
          <w:rFonts w:ascii="Arial" w:hAnsi="Arial" w:cs="Arial"/>
          <w:sz w:val="24"/>
          <w:szCs w:val="24"/>
        </w:rPr>
        <w:t xml:space="preserve"> para que haya intercambio de agua y se alimenten de los nutrientes </w:t>
      </w:r>
      <w:r w:rsidR="0010205D">
        <w:rPr>
          <w:rFonts w:ascii="Arial" w:hAnsi="Arial" w:cs="Arial"/>
          <w:sz w:val="24"/>
          <w:szCs w:val="24"/>
        </w:rPr>
        <w:t>que aun lleva el agua, luego recibe</w:t>
      </w:r>
      <w:r>
        <w:rPr>
          <w:rFonts w:ascii="Arial" w:hAnsi="Arial" w:cs="Arial"/>
          <w:sz w:val="24"/>
          <w:szCs w:val="24"/>
        </w:rPr>
        <w:t xml:space="preserve"> radiación por luz ultra violeta, el antepenúltimo  paso son filtros muy finos con hidroponía es el mismo fin de la laguna de oxidación, después se</w:t>
      </w:r>
      <w:r w:rsidR="0010205D">
        <w:rPr>
          <w:rFonts w:ascii="Arial" w:hAnsi="Arial" w:cs="Arial"/>
          <w:sz w:val="24"/>
          <w:szCs w:val="24"/>
        </w:rPr>
        <w:t xml:space="preserve"> vierte </w:t>
      </w:r>
      <w:r w:rsidRPr="00230CD6">
        <w:rPr>
          <w:rFonts w:ascii="Arial" w:hAnsi="Arial" w:cs="Arial"/>
          <w:sz w:val="24"/>
          <w:szCs w:val="24"/>
        </w:rPr>
        <w:t xml:space="preserve"> el agua a un estanque con plantas y pe</w:t>
      </w:r>
      <w:r>
        <w:rPr>
          <w:rFonts w:ascii="Arial" w:hAnsi="Arial" w:cs="Arial"/>
          <w:sz w:val="24"/>
          <w:szCs w:val="24"/>
        </w:rPr>
        <w:t>c</w:t>
      </w:r>
      <w:r w:rsidRPr="00230CD6">
        <w:rPr>
          <w:rFonts w:ascii="Arial" w:hAnsi="Arial" w:cs="Arial"/>
          <w:sz w:val="24"/>
          <w:szCs w:val="24"/>
        </w:rPr>
        <w:t>es, logrando mas retención y un indicador biológico muy sensible.</w:t>
      </w:r>
    </w:p>
    <w:p w:rsidR="00E70F97" w:rsidRPr="00230CD6" w:rsidRDefault="00E70F97" w:rsidP="00E70F97">
      <w:pPr>
        <w:pStyle w:val="Prrafodelista"/>
        <w:framePr w:w="9540" w:h="9316" w:hSpace="142" w:wrap="auto" w:vAnchor="page" w:hAnchor="page" w:x="519" w:y="7"/>
        <w:autoSpaceDE w:val="0"/>
        <w:autoSpaceDN w:val="0"/>
        <w:adjustRightInd w:val="0"/>
        <w:spacing w:before="7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F97" w:rsidRPr="00230CD6" w:rsidRDefault="00E70F97" w:rsidP="00E70F97">
      <w:pPr>
        <w:pStyle w:val="Prrafodelista"/>
        <w:framePr w:w="9540" w:h="9316" w:hSpace="142" w:wrap="auto" w:vAnchor="page" w:hAnchor="page" w:x="519" w:y="7"/>
        <w:numPr>
          <w:ilvl w:val="0"/>
          <w:numId w:val="2"/>
        </w:numPr>
        <w:rPr>
          <w:sz w:val="24"/>
          <w:szCs w:val="24"/>
        </w:rPr>
      </w:pPr>
      <w:r w:rsidRPr="00826F37">
        <w:rPr>
          <w:rFonts w:ascii="Arial" w:hAnsi="Arial" w:cs="Arial"/>
          <w:b/>
          <w:sz w:val="24"/>
          <w:szCs w:val="24"/>
        </w:rPr>
        <w:t>Gas</w:t>
      </w:r>
      <w:r w:rsidRPr="00230CD6">
        <w:rPr>
          <w:rFonts w:ascii="Arial" w:hAnsi="Arial" w:cs="Arial"/>
          <w:sz w:val="24"/>
          <w:szCs w:val="24"/>
        </w:rPr>
        <w:t>:</w:t>
      </w:r>
      <w:r w:rsidR="0010205D">
        <w:rPr>
          <w:rFonts w:ascii="Arial" w:hAnsi="Arial" w:cs="Arial"/>
          <w:sz w:val="24"/>
          <w:szCs w:val="24"/>
        </w:rPr>
        <w:t xml:space="preserve"> El tipo de combustible que</w:t>
      </w:r>
      <w:r w:rsidR="003A7BE7">
        <w:rPr>
          <w:rFonts w:ascii="Arial" w:hAnsi="Arial" w:cs="Arial"/>
          <w:sz w:val="24"/>
          <w:szCs w:val="24"/>
        </w:rPr>
        <w:t xml:space="preserve"> obtenemos </w:t>
      </w:r>
      <w:r w:rsidR="0010205D">
        <w:rPr>
          <w:rFonts w:ascii="Arial" w:hAnsi="Arial" w:cs="Arial"/>
          <w:sz w:val="24"/>
          <w:szCs w:val="24"/>
        </w:rPr>
        <w:t xml:space="preserve"> es </w:t>
      </w:r>
      <w:r w:rsidR="000909D5">
        <w:rPr>
          <w:rFonts w:ascii="Arial" w:hAnsi="Arial" w:cs="Arial"/>
          <w:sz w:val="24"/>
          <w:szCs w:val="24"/>
        </w:rPr>
        <w:t xml:space="preserve">gas propano el cual  se utiliza  en la cocina e iluminación. </w:t>
      </w:r>
      <w:r w:rsidR="0010205D">
        <w:rPr>
          <w:rFonts w:ascii="Arial" w:hAnsi="Arial" w:cs="Arial"/>
          <w:sz w:val="24"/>
          <w:szCs w:val="24"/>
        </w:rPr>
        <w:t xml:space="preserve"> </w:t>
      </w:r>
    </w:p>
    <w:p w:rsidR="00E70F97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18"/>
          <w:szCs w:val="18"/>
        </w:rPr>
      </w:pPr>
    </w:p>
    <w:p w:rsidR="00E70F97" w:rsidRPr="00230CD6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7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30CD6">
        <w:rPr>
          <w:rFonts w:ascii="Arial" w:hAnsi="Arial" w:cs="Arial"/>
          <w:b/>
          <w:sz w:val="24"/>
          <w:szCs w:val="24"/>
        </w:rPr>
        <w:t>. Plan de Contingencia:</w:t>
      </w:r>
    </w:p>
    <w:p w:rsidR="00E70F97" w:rsidRPr="00230CD6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230CD6">
        <w:rPr>
          <w:rFonts w:ascii="Arial" w:hAnsi="Arial" w:cs="Arial"/>
          <w:sz w:val="24"/>
          <w:szCs w:val="24"/>
        </w:rPr>
        <w:t xml:space="preserve">Si tuviéramos algún problema usaríamos </w:t>
      </w:r>
      <w:r>
        <w:rPr>
          <w:rFonts w:ascii="Arial" w:hAnsi="Arial" w:cs="Arial"/>
          <w:sz w:val="24"/>
          <w:szCs w:val="24"/>
        </w:rPr>
        <w:t>los drenajes por donde circulaban todos los desechos</w:t>
      </w:r>
      <w:r w:rsidRPr="00230CD6">
        <w:rPr>
          <w:rFonts w:ascii="Arial" w:hAnsi="Arial" w:cs="Arial"/>
          <w:sz w:val="24"/>
          <w:szCs w:val="24"/>
        </w:rPr>
        <w:t xml:space="preserve"> y los tanque</w:t>
      </w:r>
      <w:r>
        <w:rPr>
          <w:rFonts w:ascii="Arial" w:hAnsi="Arial" w:cs="Arial"/>
          <w:sz w:val="24"/>
          <w:szCs w:val="24"/>
        </w:rPr>
        <w:t>s</w:t>
      </w:r>
      <w:r w:rsidRPr="00230CD6">
        <w:rPr>
          <w:rFonts w:ascii="Arial" w:hAnsi="Arial" w:cs="Arial"/>
          <w:sz w:val="24"/>
          <w:szCs w:val="24"/>
        </w:rPr>
        <w:t xml:space="preserve"> sépticos</w:t>
      </w:r>
      <w:r>
        <w:rPr>
          <w:rFonts w:ascii="Arial" w:hAnsi="Arial" w:cs="Arial"/>
          <w:sz w:val="24"/>
          <w:szCs w:val="24"/>
        </w:rPr>
        <w:t xml:space="preserve">; esto </w:t>
      </w:r>
      <w:r w:rsidRPr="00230CD6">
        <w:rPr>
          <w:rFonts w:ascii="Arial" w:hAnsi="Arial" w:cs="Arial"/>
          <w:sz w:val="24"/>
          <w:szCs w:val="24"/>
        </w:rPr>
        <w:t>nos da</w:t>
      </w:r>
      <w:r>
        <w:rPr>
          <w:rFonts w:ascii="Arial" w:hAnsi="Arial" w:cs="Arial"/>
          <w:sz w:val="24"/>
          <w:szCs w:val="24"/>
        </w:rPr>
        <w:t xml:space="preserve"> </w:t>
      </w:r>
      <w:r w:rsidRPr="00230CD6">
        <w:rPr>
          <w:rFonts w:ascii="Arial" w:hAnsi="Arial" w:cs="Arial"/>
          <w:sz w:val="24"/>
          <w:szCs w:val="24"/>
        </w:rPr>
        <w:t>la posibilidad de almacenamiento mientras e</w:t>
      </w:r>
      <w:r>
        <w:rPr>
          <w:rFonts w:ascii="Arial" w:hAnsi="Arial" w:cs="Arial"/>
          <w:sz w:val="24"/>
          <w:szCs w:val="24"/>
        </w:rPr>
        <w:t>l</w:t>
      </w:r>
      <w:r w:rsidRPr="00230CD6">
        <w:rPr>
          <w:rFonts w:ascii="Arial" w:hAnsi="Arial" w:cs="Arial"/>
          <w:sz w:val="24"/>
          <w:szCs w:val="24"/>
        </w:rPr>
        <w:t xml:space="preserve"> sistema se regula</w:t>
      </w:r>
      <w:r>
        <w:rPr>
          <w:rFonts w:ascii="Arial" w:hAnsi="Arial" w:cs="Arial"/>
          <w:sz w:val="24"/>
          <w:szCs w:val="24"/>
        </w:rPr>
        <w:t>.</w:t>
      </w:r>
    </w:p>
    <w:p w:rsidR="00E70F97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sz w:val="18"/>
          <w:szCs w:val="18"/>
        </w:rPr>
      </w:pPr>
    </w:p>
    <w:p w:rsidR="00E70F97" w:rsidRPr="003F262C" w:rsidRDefault="002A24EB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9264" behindDoc="0" locked="0" layoutInCell="1" allowOverlap="1" wp14:anchorId="60C8BCA5" wp14:editId="0FF9FB0F">
            <wp:simplePos x="0" y="0"/>
            <wp:positionH relativeFrom="column">
              <wp:posOffset>3919220</wp:posOffset>
            </wp:positionH>
            <wp:positionV relativeFrom="paragraph">
              <wp:posOffset>-5337810</wp:posOffset>
            </wp:positionV>
            <wp:extent cx="2276475" cy="1704975"/>
            <wp:effectExtent l="0" t="0" r="0" b="0"/>
            <wp:wrapThrough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hrough>
            <wp:docPr id="4" name="Imagen 2" descr="J:\DCIM\101MSDCF\DSC0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1MSDCF\DSC0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E70F97" w:rsidRPr="003F262C" w:rsidRDefault="00E70F97" w:rsidP="00E70F97">
      <w:pPr>
        <w:framePr w:w="9540" w:h="9316" w:hSpace="142" w:wrap="auto" w:vAnchor="page" w:hAnchor="page" w:x="519" w:y="7"/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</w:p>
    <w:p w:rsidR="00E70F97" w:rsidRPr="003F262C" w:rsidRDefault="00E70F97" w:rsidP="00E70F97">
      <w:pPr>
        <w:autoSpaceDE w:val="0"/>
        <w:autoSpaceDN w:val="0"/>
        <w:adjustRightInd w:val="0"/>
        <w:spacing w:before="180" w:after="0" w:line="240" w:lineRule="auto"/>
        <w:ind w:left="100"/>
        <w:jc w:val="both"/>
        <w:rPr>
          <w:rFonts w:ascii="Arial" w:hAnsi="Arial" w:cs="Arial"/>
          <w:b/>
          <w:sz w:val="24"/>
          <w:szCs w:val="24"/>
        </w:rPr>
      </w:pPr>
    </w:p>
    <w:p w:rsidR="00E70F97" w:rsidRDefault="00E70F97" w:rsidP="00E70F97">
      <w:pPr>
        <w:autoSpaceDE w:val="0"/>
        <w:autoSpaceDN w:val="0"/>
        <w:adjustRightInd w:val="0"/>
        <w:spacing w:before="180" w:after="0" w:line="240" w:lineRule="auto"/>
        <w:ind w:left="100"/>
        <w:jc w:val="center"/>
        <w:rPr>
          <w:rFonts w:ascii="Arial" w:hAnsi="Arial" w:cs="Arial"/>
          <w:sz w:val="18"/>
          <w:szCs w:val="18"/>
        </w:rPr>
      </w:pPr>
    </w:p>
    <w:p w:rsidR="00E70F97" w:rsidRDefault="00E70F97" w:rsidP="00E70F97">
      <w:pPr>
        <w:rPr>
          <w:sz w:val="24"/>
          <w:szCs w:val="24"/>
        </w:rPr>
      </w:pPr>
    </w:p>
    <w:p w:rsidR="00E70F97" w:rsidRPr="00220F32" w:rsidRDefault="00E70F97" w:rsidP="00E70F97">
      <w:pPr>
        <w:rPr>
          <w:sz w:val="24"/>
          <w:szCs w:val="24"/>
        </w:rPr>
      </w:pPr>
      <w:r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60288" behindDoc="0" locked="0" layoutInCell="1" allowOverlap="1" wp14:anchorId="689D4460" wp14:editId="74551174">
            <wp:simplePos x="0" y="0"/>
            <wp:positionH relativeFrom="column">
              <wp:posOffset>453390</wp:posOffset>
            </wp:positionH>
            <wp:positionV relativeFrom="paragraph">
              <wp:posOffset>11430</wp:posOffset>
            </wp:positionV>
            <wp:extent cx="2200275" cy="1647825"/>
            <wp:effectExtent l="19050" t="0" r="9525" b="0"/>
            <wp:wrapThrough wrapText="bothSides">
              <wp:wrapPolygon edited="0">
                <wp:start x="-187" y="0"/>
                <wp:lineTo x="-187" y="21475"/>
                <wp:lineTo x="21694" y="21475"/>
                <wp:lineTo x="21694" y="0"/>
                <wp:lineTo x="-187" y="0"/>
              </wp:wrapPolygon>
            </wp:wrapThrough>
            <wp:docPr id="5" name="Imagen 3" descr="J:\DCIM\101MSDCF\DSC0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1MSDCF\DSC03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A34" w:rsidRDefault="00A25A34"/>
    <w:sectPr w:rsidR="00A25A34" w:rsidSect="00E4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54"/>
    <w:multiLevelType w:val="hybridMultilevel"/>
    <w:tmpl w:val="7B46AF1E"/>
    <w:lvl w:ilvl="0" w:tplc="B39851D4">
      <w:start w:val="1"/>
      <w:numFmt w:val="decimal"/>
      <w:lvlText w:val="%1."/>
      <w:lvlJc w:val="left"/>
      <w:pPr>
        <w:ind w:left="513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2055219E"/>
    <w:multiLevelType w:val="hybridMultilevel"/>
    <w:tmpl w:val="EB7464A6"/>
    <w:lvl w:ilvl="0" w:tplc="40F6A8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0F97"/>
    <w:rsid w:val="000909D5"/>
    <w:rsid w:val="000C76FE"/>
    <w:rsid w:val="0010205D"/>
    <w:rsid w:val="002A24EB"/>
    <w:rsid w:val="003A7BE7"/>
    <w:rsid w:val="00A25A34"/>
    <w:rsid w:val="00E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Hotel Arenal Springs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 Arredondo</dc:creator>
  <cp:keywords/>
  <dc:description/>
  <cp:lastModifiedBy>User</cp:lastModifiedBy>
  <cp:revision>7</cp:revision>
  <dcterms:created xsi:type="dcterms:W3CDTF">2012-01-25T21:58:00Z</dcterms:created>
  <dcterms:modified xsi:type="dcterms:W3CDTF">2012-01-31T21:31:00Z</dcterms:modified>
</cp:coreProperties>
</file>