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15" w:rsidRPr="00EB497C" w:rsidRDefault="00A84B06" w:rsidP="00A84B06">
      <w:pPr>
        <w:rPr>
          <w:rFonts w:ascii="Arial" w:hAnsi="Arial" w:cs="Arial"/>
          <w:sz w:val="26"/>
          <w:szCs w:val="26"/>
        </w:rPr>
      </w:pPr>
      <w:r w:rsidRPr="00EB497C">
        <w:rPr>
          <w:rFonts w:ascii="Arial" w:hAnsi="Arial" w:cs="Arial"/>
          <w:sz w:val="26"/>
          <w:szCs w:val="26"/>
        </w:rPr>
        <w:t>En nuestra empresa nos unimos a la importancia de cuidar los recursos hídricos que nos regala la naturaleza por eso hemos creado una serie de políticas para lograr una disminución en el consumo del agua, los cuales se detallan a continuación.</w:t>
      </w:r>
    </w:p>
    <w:p w:rsidR="00FB0415" w:rsidRDefault="00FB0415" w:rsidP="00FB0415">
      <w:pPr>
        <w:ind w:left="1080"/>
        <w:rPr>
          <w:rFonts w:ascii="Arial" w:hAnsi="Arial" w:cs="Arial"/>
          <w:sz w:val="24"/>
          <w:szCs w:val="32"/>
        </w:rPr>
      </w:pPr>
    </w:p>
    <w:p w:rsidR="00FB0415" w:rsidRPr="00FB0415" w:rsidRDefault="00A84B06" w:rsidP="00FB0415">
      <w:pPr>
        <w:numPr>
          <w:ilvl w:val="0"/>
          <w:numId w:val="16"/>
        </w:numPr>
        <w:rPr>
          <w:rFonts w:ascii="Arial" w:hAnsi="Arial" w:cs="Arial"/>
          <w:sz w:val="24"/>
          <w:szCs w:val="32"/>
        </w:rPr>
      </w:pPr>
      <w:r>
        <w:rPr>
          <w:rFonts w:ascii="Arial" w:hAnsi="Arial" w:cs="Arial"/>
          <w:sz w:val="24"/>
          <w:szCs w:val="32"/>
        </w:rPr>
        <w:t>Compra de</w:t>
      </w:r>
      <w:r w:rsidR="00FB0415" w:rsidRPr="00FB0415">
        <w:rPr>
          <w:rFonts w:ascii="Arial" w:hAnsi="Arial" w:cs="Arial"/>
          <w:sz w:val="24"/>
          <w:szCs w:val="32"/>
        </w:rPr>
        <w:t xml:space="preserve"> equipo que sea capaz de ahorrar agua según la necesidad.</w:t>
      </w:r>
      <w:bookmarkStart w:id="0" w:name="_GoBack"/>
      <w:bookmarkEnd w:id="0"/>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Colocar válvulas en lavatorios y duchas de las habitaciones que eviten el desperdicio.</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 xml:space="preserve">Colocar pedales en </w:t>
      </w:r>
      <w:r w:rsidR="00A84B06">
        <w:rPr>
          <w:rFonts w:ascii="Arial" w:hAnsi="Arial" w:cs="Arial"/>
          <w:sz w:val="24"/>
          <w:szCs w:val="32"/>
        </w:rPr>
        <w:t>cocina,</w:t>
      </w:r>
      <w:r w:rsidRPr="00FB0415">
        <w:rPr>
          <w:rFonts w:ascii="Arial" w:hAnsi="Arial" w:cs="Arial"/>
          <w:sz w:val="24"/>
          <w:szCs w:val="32"/>
        </w:rPr>
        <w:t xml:space="preserve"> bares </w:t>
      </w:r>
      <w:r w:rsidR="00A84B06">
        <w:rPr>
          <w:rFonts w:ascii="Arial" w:hAnsi="Arial" w:cs="Arial"/>
          <w:sz w:val="24"/>
          <w:szCs w:val="32"/>
        </w:rPr>
        <w:t xml:space="preserve">y comedor de empleados </w:t>
      </w:r>
      <w:r w:rsidRPr="00FB0415">
        <w:rPr>
          <w:rFonts w:ascii="Arial" w:hAnsi="Arial" w:cs="Arial"/>
          <w:sz w:val="24"/>
          <w:szCs w:val="32"/>
        </w:rPr>
        <w:t>que ayuden a minimizar el consumo.</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 xml:space="preserve">Inspeccionar diariamente </w:t>
      </w:r>
      <w:r w:rsidR="00A84B06">
        <w:rPr>
          <w:rFonts w:ascii="Arial" w:hAnsi="Arial" w:cs="Arial"/>
          <w:sz w:val="24"/>
          <w:szCs w:val="32"/>
        </w:rPr>
        <w:t>tubería</w:t>
      </w:r>
      <w:r w:rsidRPr="00FB0415">
        <w:rPr>
          <w:rFonts w:ascii="Arial" w:hAnsi="Arial" w:cs="Arial"/>
          <w:sz w:val="24"/>
          <w:szCs w:val="32"/>
        </w:rPr>
        <w:t xml:space="preserve"> y grifos </w:t>
      </w:r>
      <w:r w:rsidR="00A84B06">
        <w:rPr>
          <w:rFonts w:ascii="Arial" w:hAnsi="Arial" w:cs="Arial"/>
          <w:sz w:val="24"/>
          <w:szCs w:val="32"/>
        </w:rPr>
        <w:t>para garantizar que se encuentren</w:t>
      </w:r>
      <w:r w:rsidRPr="00FB0415">
        <w:rPr>
          <w:rFonts w:ascii="Arial" w:hAnsi="Arial" w:cs="Arial"/>
          <w:sz w:val="24"/>
          <w:szCs w:val="32"/>
        </w:rPr>
        <w:t xml:space="preserve"> en óptimas condiciones.</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Monitorear el consumo de agua mediante el recibo mensual, para controlar y evitar que se desperdicie.</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Comprar la tubería idónea en caso de instalar grifos nuevos.</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Utilizar boletas de reparación para corregir fugas y realizar mantenimiento preventivo.</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Capacitar al personal para que se sensibilicen y apoye el ahorro de agua.</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Recibir asesoría por parte de la ASADA para evitar que exploten tuberías y minimizar el desperdicio.</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Darle a conocer al cliente nuestro interés por proteger el medio ambiente e incentivar el ahorro de agua mientra</w:t>
      </w:r>
      <w:r w:rsidR="00A84B06">
        <w:rPr>
          <w:rFonts w:ascii="Arial" w:hAnsi="Arial" w:cs="Arial"/>
          <w:sz w:val="24"/>
          <w:szCs w:val="32"/>
        </w:rPr>
        <w:t>s permanezca bajo nuestro techo, mediante el uso de rotulación en todas las instalaciones del hotel.</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Mantener en perfectas condiciones los habladores que invitan al cliente a ahorrar agua.</w:t>
      </w:r>
    </w:p>
    <w:p w:rsidR="00FB0415" w:rsidRPr="00FB0415" w:rsidRDefault="00A84B06" w:rsidP="00FB0415">
      <w:pPr>
        <w:numPr>
          <w:ilvl w:val="0"/>
          <w:numId w:val="16"/>
        </w:numPr>
        <w:rPr>
          <w:rFonts w:ascii="Arial" w:hAnsi="Arial" w:cs="Arial"/>
          <w:sz w:val="24"/>
          <w:szCs w:val="32"/>
        </w:rPr>
      </w:pPr>
      <w:r>
        <w:rPr>
          <w:rFonts w:ascii="Arial" w:hAnsi="Arial" w:cs="Arial"/>
          <w:sz w:val="24"/>
          <w:szCs w:val="32"/>
        </w:rPr>
        <w:lastRenderedPageBreak/>
        <w:t>Tratar de utilizar</w:t>
      </w:r>
      <w:r w:rsidR="00FB0415" w:rsidRPr="00FB0415">
        <w:rPr>
          <w:rFonts w:ascii="Arial" w:hAnsi="Arial" w:cs="Arial"/>
          <w:sz w:val="24"/>
          <w:szCs w:val="32"/>
        </w:rPr>
        <w:t xml:space="preserve"> tecnología de punta para minimizar el desperdicio de agua.</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Tratar de implementar otras fuentes de agua para alternar el uso y proteger el recurso hídrico.</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Monitorear que los medidores se encuentren en buen estado, para evitar lecturas incorrectas que puedan alterar el consumo mensual.</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 xml:space="preserve">Contar con una persona responsable para que le </w:t>
      </w:r>
      <w:r w:rsidR="00A84B06" w:rsidRPr="00FB0415">
        <w:rPr>
          <w:rFonts w:ascii="Arial" w:hAnsi="Arial" w:cs="Arial"/>
          <w:sz w:val="24"/>
          <w:szCs w:val="32"/>
        </w:rPr>
        <w:t>dé</w:t>
      </w:r>
      <w:r w:rsidRPr="00FB0415">
        <w:rPr>
          <w:rFonts w:ascii="Arial" w:hAnsi="Arial" w:cs="Arial"/>
          <w:sz w:val="24"/>
          <w:szCs w:val="32"/>
        </w:rPr>
        <w:t xml:space="preserve"> seguimiento a cualquier situación que se presente.</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Utilizar una bitácora con el consumo mensual y diario para comparar con otros meses y detectar posib</w:t>
      </w:r>
      <w:r w:rsidR="00A84B06">
        <w:rPr>
          <w:rFonts w:ascii="Arial" w:hAnsi="Arial" w:cs="Arial"/>
          <w:sz w:val="24"/>
          <w:szCs w:val="32"/>
        </w:rPr>
        <w:t>les fugas</w:t>
      </w:r>
      <w:r w:rsidRPr="00FB0415">
        <w:rPr>
          <w:rFonts w:ascii="Arial" w:hAnsi="Arial" w:cs="Arial"/>
          <w:sz w:val="24"/>
          <w:szCs w:val="32"/>
        </w:rPr>
        <w:t xml:space="preserve"> y a la vez plantear metas de ahorro.</w:t>
      </w:r>
    </w:p>
    <w:p w:rsidR="00FB0415" w:rsidRPr="00FB0415" w:rsidRDefault="00FB0415" w:rsidP="00FB0415">
      <w:pPr>
        <w:numPr>
          <w:ilvl w:val="0"/>
          <w:numId w:val="16"/>
        </w:numPr>
        <w:rPr>
          <w:rFonts w:ascii="Arial" w:hAnsi="Arial" w:cs="Arial"/>
          <w:sz w:val="24"/>
          <w:szCs w:val="32"/>
        </w:rPr>
      </w:pPr>
      <w:r w:rsidRPr="00FB0415">
        <w:rPr>
          <w:rFonts w:ascii="Arial" w:hAnsi="Arial" w:cs="Arial"/>
          <w:sz w:val="24"/>
          <w:szCs w:val="32"/>
        </w:rPr>
        <w:t>Tratar de reducir el consumo de agua un 5% mensual.</w:t>
      </w:r>
    </w:p>
    <w:p w:rsidR="00F469BE" w:rsidRPr="00FB0415" w:rsidRDefault="00F469BE" w:rsidP="008F2B9C">
      <w:pPr>
        <w:rPr>
          <w:rFonts w:ascii="Arial" w:hAnsi="Arial" w:cs="Arial"/>
          <w:sz w:val="18"/>
        </w:rPr>
      </w:pPr>
    </w:p>
    <w:sectPr w:rsidR="00F469BE" w:rsidRPr="00FB0415" w:rsidSect="005B4CFB">
      <w:headerReference w:type="default" r:id="rId7"/>
      <w:footerReference w:type="default" r:id="rId8"/>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30" w:rsidRDefault="00967030" w:rsidP="00BD2909">
      <w:pPr>
        <w:spacing w:after="0" w:line="240" w:lineRule="auto"/>
      </w:pPr>
      <w:r>
        <w:separator/>
      </w:r>
    </w:p>
  </w:endnote>
  <w:endnote w:type="continuationSeparator" w:id="0">
    <w:p w:rsidR="00967030" w:rsidRDefault="00967030"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rsidTr="00A95A56">
      <w:trPr>
        <w:trHeight w:val="311"/>
        <w:jc w:val="center"/>
      </w:trPr>
      <w:tc>
        <w:tcPr>
          <w:tcW w:w="2942" w:type="dxa"/>
          <w:shd w:val="clear" w:color="auto" w:fill="auto"/>
        </w:tcPr>
        <w:p w:rsidR="00FB0DDA" w:rsidRPr="00C961D8" w:rsidRDefault="00FB0DDA" w:rsidP="00FB0DDA">
          <w:pPr>
            <w:pStyle w:val="Piedepgina"/>
            <w:spacing w:line="360" w:lineRule="auto"/>
            <w:jc w:val="center"/>
          </w:pPr>
          <w:r w:rsidRPr="00C961D8">
            <w:t>Elaborado</w:t>
          </w:r>
        </w:p>
      </w:tc>
      <w:tc>
        <w:tcPr>
          <w:tcW w:w="2943" w:type="dxa"/>
          <w:shd w:val="clear" w:color="auto" w:fill="auto"/>
        </w:tcPr>
        <w:p w:rsidR="00FB0DDA" w:rsidRPr="00C961D8" w:rsidRDefault="00FB0DDA" w:rsidP="00FB0DDA">
          <w:pPr>
            <w:pStyle w:val="Piedepgina"/>
            <w:spacing w:line="360" w:lineRule="auto"/>
            <w:jc w:val="center"/>
          </w:pPr>
          <w:r w:rsidRPr="00C961D8">
            <w:t>Revisado</w:t>
          </w:r>
        </w:p>
      </w:tc>
      <w:tc>
        <w:tcPr>
          <w:tcW w:w="2943" w:type="dxa"/>
          <w:shd w:val="clear" w:color="auto" w:fill="auto"/>
        </w:tcPr>
        <w:p w:rsidR="00FB0DDA" w:rsidRPr="00C961D8" w:rsidRDefault="00FB0DDA" w:rsidP="00FB0DDA">
          <w:pPr>
            <w:pStyle w:val="Piedepgina"/>
            <w:spacing w:line="360" w:lineRule="auto"/>
            <w:jc w:val="center"/>
          </w:pPr>
          <w:r w:rsidRPr="00C961D8">
            <w:t>Aprobado</w:t>
          </w:r>
        </w:p>
      </w:tc>
    </w:tr>
    <w:tr w:rsidR="00FB0DDA" w:rsidRPr="002325E2" w:rsidTr="00A95A56">
      <w:trPr>
        <w:trHeight w:val="283"/>
        <w:jc w:val="center"/>
      </w:trPr>
      <w:tc>
        <w:tcPr>
          <w:tcW w:w="2942"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c>
        <w:tcPr>
          <w:tcW w:w="2943" w:type="dxa"/>
          <w:shd w:val="clear" w:color="auto" w:fill="auto"/>
        </w:tcPr>
        <w:p w:rsidR="00FB0DDA" w:rsidRPr="00C961D8" w:rsidRDefault="00FB0DDA" w:rsidP="00FB0DDA">
          <w:pPr>
            <w:pStyle w:val="Piedepgina"/>
            <w:spacing w:line="276" w:lineRule="auto"/>
            <w:jc w:val="center"/>
          </w:pPr>
        </w:p>
      </w:tc>
    </w:tr>
  </w:tbl>
  <w:p w:rsidR="00FB0DDA" w:rsidRDefault="00FB0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30" w:rsidRDefault="00967030" w:rsidP="00BD2909">
      <w:pPr>
        <w:spacing w:after="0" w:line="240" w:lineRule="auto"/>
      </w:pPr>
      <w:r>
        <w:separator/>
      </w:r>
    </w:p>
  </w:footnote>
  <w:footnote w:type="continuationSeparator" w:id="0">
    <w:p w:rsidR="00967030" w:rsidRDefault="00967030"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rsidTr="00E95A68">
      <w:trPr>
        <w:trHeight w:val="417"/>
        <w:jc w:val="center"/>
      </w:trPr>
      <w:tc>
        <w:tcPr>
          <w:tcW w:w="1743" w:type="dxa"/>
          <w:vMerge w:val="restart"/>
          <w:shd w:val="clear" w:color="auto" w:fill="auto"/>
          <w:vAlign w:val="center"/>
        </w:tcPr>
        <w:p w:rsidR="00BD2909" w:rsidRPr="002325E2" w:rsidRDefault="00BD2909" w:rsidP="00BD2909">
          <w:pPr>
            <w:pStyle w:val="Encabezado"/>
            <w:spacing w:line="360" w:lineRule="auto"/>
            <w:rPr>
              <w:highlight w:val="cyan"/>
            </w:rPr>
          </w:pPr>
          <w:r>
            <w:object w:dxaOrig="3586"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2pt;height:68.4pt">
                <v:imagedata r:id="rId1" o:title=""/>
              </v:shape>
              <o:OLEObject Type="Embed" ProgID="PBrush" ShapeID="_x0000_i1026" DrawAspect="Content" ObjectID="_1557638782" r:id="rId2"/>
            </w:object>
          </w:r>
        </w:p>
      </w:tc>
      <w:tc>
        <w:tcPr>
          <w:tcW w:w="5768" w:type="dxa"/>
          <w:shd w:val="clear" w:color="auto" w:fill="auto"/>
          <w:vAlign w:val="center"/>
        </w:tcPr>
        <w:p w:rsidR="002E5030" w:rsidRPr="00C961D8" w:rsidRDefault="00FB0415" w:rsidP="002E5030">
          <w:pPr>
            <w:pStyle w:val="Encabezado"/>
            <w:spacing w:line="360" w:lineRule="auto"/>
            <w:jc w:val="center"/>
          </w:pPr>
          <w:r>
            <w:t>POLITICA</w:t>
          </w:r>
          <w:r w:rsidR="00FB182A">
            <w:t xml:space="preserve"> </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rsidR="00BD2909" w:rsidRPr="00C961D8" w:rsidRDefault="00FB0415" w:rsidP="00D04147">
          <w:pPr>
            <w:pStyle w:val="Encabezado"/>
            <w:spacing w:line="360" w:lineRule="auto"/>
            <w:jc w:val="center"/>
            <w:rPr>
              <w:sz w:val="18"/>
              <w:szCs w:val="18"/>
            </w:rPr>
          </w:pPr>
          <w:r>
            <w:rPr>
              <w:sz w:val="18"/>
              <w:szCs w:val="18"/>
            </w:rPr>
            <w:t>MN-CC</w:t>
          </w:r>
          <w:r w:rsidR="000E7270">
            <w:rPr>
              <w:sz w:val="18"/>
              <w:szCs w:val="18"/>
            </w:rPr>
            <w:t>-02</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rsidR="0099715D" w:rsidRPr="00C961D8" w:rsidRDefault="00FB0415" w:rsidP="009F43FE">
          <w:pPr>
            <w:pStyle w:val="Encabezado"/>
            <w:spacing w:line="360" w:lineRule="auto"/>
            <w:jc w:val="center"/>
          </w:pPr>
          <w:r>
            <w:t>USO DE AGUA</w:t>
          </w:r>
          <w:r w:rsidR="000E7270">
            <w:t xml:space="preserve"> </w:t>
          </w: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rsidR="000E7270" w:rsidRPr="00C961D8" w:rsidRDefault="000E7270" w:rsidP="000E7270">
          <w:pPr>
            <w:pStyle w:val="Encabezado"/>
            <w:spacing w:line="360" w:lineRule="auto"/>
            <w:jc w:val="center"/>
            <w:rPr>
              <w:sz w:val="18"/>
              <w:szCs w:val="18"/>
            </w:rPr>
          </w:pPr>
          <w:r>
            <w:rPr>
              <w:sz w:val="18"/>
              <w:szCs w:val="18"/>
            </w:rPr>
            <w:t>09/2016</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rsidR="009F6DD7" w:rsidRPr="00C961D8" w:rsidRDefault="000E7270" w:rsidP="00D04147">
          <w:pPr>
            <w:pStyle w:val="Encabezado"/>
            <w:spacing w:line="360" w:lineRule="auto"/>
            <w:jc w:val="center"/>
            <w:rPr>
              <w:sz w:val="18"/>
              <w:szCs w:val="18"/>
            </w:rPr>
          </w:pPr>
          <w:r>
            <w:rPr>
              <w:sz w:val="18"/>
              <w:szCs w:val="18"/>
            </w:rPr>
            <w:t>01-09-2016</w:t>
          </w:r>
        </w:p>
      </w:tc>
    </w:tr>
    <w:tr w:rsidR="00BD2909" w:rsidRPr="002325E2" w:rsidTr="00E95A68">
      <w:trPr>
        <w:trHeight w:val="417"/>
        <w:jc w:val="center"/>
      </w:trPr>
      <w:tc>
        <w:tcPr>
          <w:tcW w:w="1743" w:type="dxa"/>
          <w:vMerge/>
          <w:shd w:val="clear" w:color="auto" w:fill="auto"/>
          <w:vAlign w:val="center"/>
        </w:tcPr>
        <w:p w:rsidR="00BD2909" w:rsidRPr="002325E2" w:rsidRDefault="00BD2909" w:rsidP="00BD2909">
          <w:pPr>
            <w:pStyle w:val="Encabezado"/>
            <w:spacing w:line="360" w:lineRule="auto"/>
            <w:rPr>
              <w:highlight w:val="cyan"/>
            </w:rPr>
          </w:pPr>
        </w:p>
      </w:tc>
      <w:tc>
        <w:tcPr>
          <w:tcW w:w="5768" w:type="dxa"/>
          <w:vMerge/>
          <w:shd w:val="clear" w:color="auto" w:fill="auto"/>
          <w:vAlign w:val="center"/>
        </w:tcPr>
        <w:p w:rsidR="00BD2909" w:rsidRPr="00C961D8" w:rsidRDefault="00BD2909" w:rsidP="00BD2909">
          <w:pPr>
            <w:pStyle w:val="Encabezado"/>
            <w:spacing w:line="360" w:lineRule="auto"/>
          </w:pPr>
        </w:p>
      </w:tc>
      <w:tc>
        <w:tcPr>
          <w:tcW w:w="1959" w:type="dxa"/>
          <w:shd w:val="clear" w:color="auto" w:fill="auto"/>
          <w:vAlign w:val="center"/>
        </w:tcPr>
        <w:p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EB497C">
            <w:rPr>
              <w:rStyle w:val="Nmerodepgina"/>
              <w:rFonts w:ascii="Arial" w:hAnsi="Arial" w:cs="Arial"/>
              <w:noProof/>
              <w:sz w:val="18"/>
              <w:szCs w:val="18"/>
            </w:rPr>
            <w:t>2</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EB497C">
            <w:rPr>
              <w:rStyle w:val="Nmerodepgina"/>
              <w:rFonts w:ascii="Arial" w:hAnsi="Arial" w:cs="Arial"/>
              <w:noProof/>
              <w:sz w:val="18"/>
              <w:szCs w:val="18"/>
            </w:rPr>
            <w:t>2</w:t>
          </w:r>
          <w:r w:rsidRPr="00C961D8">
            <w:rPr>
              <w:rStyle w:val="Nmerodepgina"/>
              <w:rFonts w:ascii="Arial" w:hAnsi="Arial" w:cs="Arial"/>
              <w:sz w:val="18"/>
              <w:szCs w:val="18"/>
            </w:rPr>
            <w:fldChar w:fldCharType="end"/>
          </w:r>
        </w:p>
      </w:tc>
    </w:tr>
  </w:tbl>
  <w:p w:rsidR="00BD2909" w:rsidRDefault="00BD2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7"/>
      </v:shape>
    </w:pict>
  </w:numPicBullet>
  <w:abstractNum w:abstractNumId="0" w15:restartNumberingAfterBreak="0">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14337CC"/>
    <w:multiLevelType w:val="hybridMultilevel"/>
    <w:tmpl w:val="016037D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7" w15:restartNumberingAfterBreak="0">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1" w15:restartNumberingAfterBreak="0">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0"/>
  </w:num>
  <w:num w:numId="5">
    <w:abstractNumId w:val="10"/>
  </w:num>
  <w:num w:numId="6">
    <w:abstractNumId w:val="7"/>
  </w:num>
  <w:num w:numId="7">
    <w:abstractNumId w:val="6"/>
  </w:num>
  <w:num w:numId="8">
    <w:abstractNumId w:val="14"/>
  </w:num>
  <w:num w:numId="9">
    <w:abstractNumId w:val="12"/>
  </w:num>
  <w:num w:numId="10">
    <w:abstractNumId w:val="11"/>
  </w:num>
  <w:num w:numId="11">
    <w:abstractNumId w:val="13"/>
  </w:num>
  <w:num w:numId="12">
    <w:abstractNumId w:val="3"/>
  </w:num>
  <w:num w:numId="13">
    <w:abstractNumId w:val="1"/>
  </w:num>
  <w:num w:numId="14">
    <w:abstractNumId w:val="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51B8A"/>
    <w:rsid w:val="00082455"/>
    <w:rsid w:val="00084714"/>
    <w:rsid w:val="000E7270"/>
    <w:rsid w:val="00172695"/>
    <w:rsid w:val="001847C5"/>
    <w:rsid w:val="001E1D47"/>
    <w:rsid w:val="001E7EE9"/>
    <w:rsid w:val="00221DF2"/>
    <w:rsid w:val="00222D60"/>
    <w:rsid w:val="00241AC4"/>
    <w:rsid w:val="0024263F"/>
    <w:rsid w:val="002569BF"/>
    <w:rsid w:val="00266F6D"/>
    <w:rsid w:val="00272EAD"/>
    <w:rsid w:val="002C12C2"/>
    <w:rsid w:val="002D5D73"/>
    <w:rsid w:val="002E5030"/>
    <w:rsid w:val="003023C3"/>
    <w:rsid w:val="003213F9"/>
    <w:rsid w:val="00336B0A"/>
    <w:rsid w:val="00372E12"/>
    <w:rsid w:val="003878B8"/>
    <w:rsid w:val="003A3D53"/>
    <w:rsid w:val="00415C85"/>
    <w:rsid w:val="00465248"/>
    <w:rsid w:val="004670D8"/>
    <w:rsid w:val="00472B13"/>
    <w:rsid w:val="00473D36"/>
    <w:rsid w:val="00476B7E"/>
    <w:rsid w:val="00492611"/>
    <w:rsid w:val="005019A6"/>
    <w:rsid w:val="005070D2"/>
    <w:rsid w:val="0051662B"/>
    <w:rsid w:val="0055288B"/>
    <w:rsid w:val="00557179"/>
    <w:rsid w:val="00562BDD"/>
    <w:rsid w:val="00573ADE"/>
    <w:rsid w:val="005B1180"/>
    <w:rsid w:val="005B4CFB"/>
    <w:rsid w:val="006010D3"/>
    <w:rsid w:val="00601E32"/>
    <w:rsid w:val="006151F3"/>
    <w:rsid w:val="006414BC"/>
    <w:rsid w:val="006A66EC"/>
    <w:rsid w:val="006C4FE2"/>
    <w:rsid w:val="006C79C8"/>
    <w:rsid w:val="007018AD"/>
    <w:rsid w:val="00710F7D"/>
    <w:rsid w:val="007244F5"/>
    <w:rsid w:val="007362C2"/>
    <w:rsid w:val="00737772"/>
    <w:rsid w:val="0076283A"/>
    <w:rsid w:val="007B01C5"/>
    <w:rsid w:val="008177C9"/>
    <w:rsid w:val="008B27EC"/>
    <w:rsid w:val="008D26F8"/>
    <w:rsid w:val="008D3A15"/>
    <w:rsid w:val="008F2B9C"/>
    <w:rsid w:val="009265B4"/>
    <w:rsid w:val="009500DC"/>
    <w:rsid w:val="00967030"/>
    <w:rsid w:val="0099715D"/>
    <w:rsid w:val="009B5C83"/>
    <w:rsid w:val="009C5F0F"/>
    <w:rsid w:val="009D097A"/>
    <w:rsid w:val="009E71C5"/>
    <w:rsid w:val="009F43FE"/>
    <w:rsid w:val="009F6DD7"/>
    <w:rsid w:val="00A07AF9"/>
    <w:rsid w:val="00A236DE"/>
    <w:rsid w:val="00A40B16"/>
    <w:rsid w:val="00A41D28"/>
    <w:rsid w:val="00A62E8F"/>
    <w:rsid w:val="00A63513"/>
    <w:rsid w:val="00A70476"/>
    <w:rsid w:val="00A84B06"/>
    <w:rsid w:val="00A87A39"/>
    <w:rsid w:val="00A958AB"/>
    <w:rsid w:val="00AA1EB1"/>
    <w:rsid w:val="00AA77C3"/>
    <w:rsid w:val="00AD4B46"/>
    <w:rsid w:val="00B07A6E"/>
    <w:rsid w:val="00B54196"/>
    <w:rsid w:val="00B847DC"/>
    <w:rsid w:val="00B92611"/>
    <w:rsid w:val="00BA440F"/>
    <w:rsid w:val="00BC19BB"/>
    <w:rsid w:val="00BD2909"/>
    <w:rsid w:val="00C172A5"/>
    <w:rsid w:val="00C20732"/>
    <w:rsid w:val="00C5032A"/>
    <w:rsid w:val="00C5544A"/>
    <w:rsid w:val="00C7329A"/>
    <w:rsid w:val="00D04147"/>
    <w:rsid w:val="00DA1DDA"/>
    <w:rsid w:val="00E027A7"/>
    <w:rsid w:val="00E15E53"/>
    <w:rsid w:val="00E5487B"/>
    <w:rsid w:val="00E66ACB"/>
    <w:rsid w:val="00E860B7"/>
    <w:rsid w:val="00EB497C"/>
    <w:rsid w:val="00ED3A36"/>
    <w:rsid w:val="00F0406F"/>
    <w:rsid w:val="00F11022"/>
    <w:rsid w:val="00F27C9A"/>
    <w:rsid w:val="00F30A91"/>
    <w:rsid w:val="00F469BE"/>
    <w:rsid w:val="00F61FF0"/>
    <w:rsid w:val="00F85442"/>
    <w:rsid w:val="00FB0415"/>
    <w:rsid w:val="00FB0DDA"/>
    <w:rsid w:val="00FB182A"/>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1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295</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Keylor Espinoza M</cp:lastModifiedBy>
  <cp:revision>4</cp:revision>
  <cp:lastPrinted>2016-11-17T17:07:00Z</cp:lastPrinted>
  <dcterms:created xsi:type="dcterms:W3CDTF">2017-05-29T21:12:00Z</dcterms:created>
  <dcterms:modified xsi:type="dcterms:W3CDTF">2017-05-30T14:28:00Z</dcterms:modified>
</cp:coreProperties>
</file>