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6F7A6" w14:textId="1109A8A0" w:rsidR="00334A43" w:rsidRPr="0089076D" w:rsidRDefault="00AB3438" w:rsidP="00B0253D">
      <w:r w:rsidRPr="0089076D">
        <w:t>El Hotel Arenal Springs Resort &amp; Spa</w:t>
      </w:r>
      <w:r w:rsidR="0089076D" w:rsidRPr="0089076D">
        <w:t>, en su premisa de siempre brindar el mejor servicio y experiencia para los client</w:t>
      </w:r>
      <w:r w:rsidR="0089076D">
        <w:t>es creo una política de responsabilidad social donde se incluyen temas relacionados al turismo accesible</w:t>
      </w:r>
      <w:bookmarkStart w:id="0" w:name="_GoBack"/>
      <w:bookmarkEnd w:id="0"/>
      <w:r w:rsidR="0089076D">
        <w:t>.</w:t>
      </w:r>
    </w:p>
    <w:p w14:paraId="32B055F5" w14:textId="14BAE2BF" w:rsidR="0089076D" w:rsidRPr="0089076D" w:rsidRDefault="0089076D" w:rsidP="00B0253D"/>
    <w:p w14:paraId="60996B5D" w14:textId="66AF57A8" w:rsidR="0089076D" w:rsidRPr="0089076D" w:rsidRDefault="0089076D" w:rsidP="00B0253D"/>
    <w:p w14:paraId="5CA33F84" w14:textId="77777777" w:rsidR="0089076D" w:rsidRDefault="0089076D" w:rsidP="0089076D">
      <w:pPr>
        <w:pStyle w:val="Ttulo1"/>
        <w:jc w:val="both"/>
        <w:rPr>
          <w:rFonts w:eastAsia="Calibri"/>
        </w:rPr>
      </w:pPr>
      <w:bookmarkStart w:id="1" w:name="_Toc508297149"/>
      <w:r>
        <w:rPr>
          <w:rFonts w:eastAsia="Calibri"/>
        </w:rPr>
        <w:t>POLÍTICA DE RESPONSABILIDAD SOCIAL</w:t>
      </w:r>
      <w:bookmarkEnd w:id="1"/>
    </w:p>
    <w:p w14:paraId="7DC8A2A6" w14:textId="77777777" w:rsidR="0089076D" w:rsidRPr="004E2A2F" w:rsidRDefault="0089076D" w:rsidP="0089076D"/>
    <w:p w14:paraId="1514ADD9" w14:textId="1A680BB2" w:rsidR="0089076D" w:rsidRDefault="0089076D" w:rsidP="0089076D">
      <w:pPr>
        <w:jc w:val="both"/>
      </w:pPr>
      <w:r>
        <w:tab/>
        <w:t xml:space="preserve">Dentro del Hotel Arenal Springs Resort &amp; SPA, mantenemos nuestro compromiso con la sociedad y con nuestros </w:t>
      </w:r>
      <w:r>
        <w:t>huéspedes</w:t>
      </w:r>
      <w:r>
        <w:t xml:space="preserve"> de ofrecer servicios, con la premisa del desarrollo sostenible de todas nuestras actividades, nos ubicamos en un área privilegiada del país tanto por sus atractivos naturales como la imponencia del volcán Arenal, una zona caracterizada por su cultura y </w:t>
      </w:r>
      <w:r>
        <w:t>calidez</w:t>
      </w:r>
      <w:r>
        <w:t xml:space="preserve"> con el turista, por lo tanto, es obligación de la organización promocionar y mantener   los siguientes </w:t>
      </w:r>
      <w:r>
        <w:t>objetivos</w:t>
      </w:r>
      <w:r>
        <w:t>:</w:t>
      </w:r>
    </w:p>
    <w:p w14:paraId="555E14E7" w14:textId="480A6B65" w:rsidR="0089076D" w:rsidRDefault="0089076D" w:rsidP="0089076D">
      <w:pPr>
        <w:pStyle w:val="Prrafodelista"/>
        <w:numPr>
          <w:ilvl w:val="0"/>
          <w:numId w:val="12"/>
        </w:numPr>
        <w:jc w:val="both"/>
      </w:pPr>
      <w:r>
        <w:t xml:space="preserve">Preservación del medio </w:t>
      </w:r>
      <w:r>
        <w:t>ambiente</w:t>
      </w:r>
    </w:p>
    <w:p w14:paraId="1554CF2B" w14:textId="77777777" w:rsidR="0089076D" w:rsidRDefault="0089076D" w:rsidP="0089076D">
      <w:pPr>
        <w:pStyle w:val="Prrafodelista"/>
        <w:numPr>
          <w:ilvl w:val="1"/>
          <w:numId w:val="12"/>
        </w:numPr>
        <w:jc w:val="both"/>
      </w:pPr>
      <w:r>
        <w:t>Reducción del consumo del agua por medio de la implementación de estrategias para el manejo integral del recurso.</w:t>
      </w:r>
    </w:p>
    <w:p w14:paraId="719C51A6" w14:textId="77777777" w:rsidR="0089076D" w:rsidRDefault="0089076D" w:rsidP="0089076D">
      <w:pPr>
        <w:pStyle w:val="Prrafodelista"/>
        <w:numPr>
          <w:ilvl w:val="1"/>
          <w:numId w:val="12"/>
        </w:numPr>
        <w:jc w:val="both"/>
      </w:pPr>
      <w:r>
        <w:t>Reducción del consumo eléctrico por medio de la implementación de estrategias para el manejo integral del recurso y la inversión en nuevas tecnologías y fuentes de generación alternas.</w:t>
      </w:r>
    </w:p>
    <w:p w14:paraId="14F553E1" w14:textId="77777777" w:rsidR="0089076D" w:rsidRDefault="0089076D" w:rsidP="0089076D">
      <w:pPr>
        <w:pStyle w:val="Prrafodelista"/>
        <w:numPr>
          <w:ilvl w:val="0"/>
          <w:numId w:val="12"/>
        </w:numPr>
        <w:jc w:val="both"/>
      </w:pPr>
      <w:r>
        <w:t>Promoción y protección del patrimonio cultural</w:t>
      </w:r>
    </w:p>
    <w:p w14:paraId="229F9AE8" w14:textId="77777777" w:rsidR="0089076D" w:rsidRDefault="0089076D" w:rsidP="0089076D">
      <w:pPr>
        <w:pStyle w:val="Prrafodelista"/>
        <w:numPr>
          <w:ilvl w:val="0"/>
          <w:numId w:val="12"/>
        </w:numPr>
        <w:jc w:val="both"/>
      </w:pPr>
      <w:r>
        <w:t>Mejora de la calidad de vida de nuestros colaboradores</w:t>
      </w:r>
    </w:p>
    <w:p w14:paraId="60068AA6" w14:textId="77777777" w:rsidR="0089076D" w:rsidRDefault="0089076D" w:rsidP="0089076D">
      <w:pPr>
        <w:pStyle w:val="Prrafodelista"/>
        <w:numPr>
          <w:ilvl w:val="0"/>
          <w:numId w:val="12"/>
        </w:numPr>
        <w:jc w:val="both"/>
      </w:pPr>
      <w:r>
        <w:t xml:space="preserve">Fortalecimiento económico, social y ambiental de nuestra comunidad </w:t>
      </w:r>
    </w:p>
    <w:p w14:paraId="7601F05F" w14:textId="77777777" w:rsidR="0089076D" w:rsidRDefault="0089076D" w:rsidP="0089076D">
      <w:pPr>
        <w:pStyle w:val="Prrafodelista"/>
        <w:numPr>
          <w:ilvl w:val="0"/>
          <w:numId w:val="12"/>
        </w:numPr>
        <w:jc w:val="both"/>
      </w:pPr>
      <w:r>
        <w:t>Cambio climático</w:t>
      </w:r>
    </w:p>
    <w:p w14:paraId="436F6632" w14:textId="77777777" w:rsidR="0089076D" w:rsidRDefault="0089076D" w:rsidP="0089076D">
      <w:pPr>
        <w:pStyle w:val="Prrafodelista"/>
        <w:numPr>
          <w:ilvl w:val="1"/>
          <w:numId w:val="12"/>
        </w:numPr>
        <w:jc w:val="both"/>
      </w:pPr>
      <w:r>
        <w:t>Reducir y mitigar el impacto</w:t>
      </w:r>
    </w:p>
    <w:p w14:paraId="23B06568" w14:textId="09764DCF" w:rsidR="0089076D" w:rsidRDefault="0089076D" w:rsidP="0089076D">
      <w:pPr>
        <w:pStyle w:val="Prrafodelista"/>
        <w:numPr>
          <w:ilvl w:val="1"/>
          <w:numId w:val="12"/>
        </w:numPr>
        <w:jc w:val="both"/>
      </w:pPr>
      <w:r>
        <w:t xml:space="preserve">Adaptar la </w:t>
      </w:r>
      <w:r>
        <w:t>organización</w:t>
      </w:r>
      <w:r>
        <w:t xml:space="preserve"> al cambio</w:t>
      </w:r>
    </w:p>
    <w:p w14:paraId="412F0712" w14:textId="77777777" w:rsidR="0089076D" w:rsidRDefault="0089076D" w:rsidP="0089076D">
      <w:pPr>
        <w:pStyle w:val="Prrafodelista"/>
        <w:numPr>
          <w:ilvl w:val="1"/>
          <w:numId w:val="12"/>
        </w:numPr>
        <w:jc w:val="both"/>
      </w:pPr>
      <w:r>
        <w:t>Gestionar el riego</w:t>
      </w:r>
    </w:p>
    <w:p w14:paraId="442F1189" w14:textId="452CC66A" w:rsidR="0089076D" w:rsidRDefault="0089076D" w:rsidP="0089076D">
      <w:pPr>
        <w:ind w:firstLine="360"/>
        <w:jc w:val="both"/>
      </w:pPr>
      <w:r>
        <w:t xml:space="preserve">Con la finalidad de desarrollar, implementar y mantener nuestros objetivos dentro de la organización y poder extrapolar estos a la comunidad, la Alta Dirección se compromete en dotar los recursos necesarios para la ejecución de nuestro </w:t>
      </w:r>
      <w:r>
        <w:t>programa</w:t>
      </w:r>
      <w:r>
        <w:t xml:space="preserve"> de Responsabilidad Social, tomando como base los siete pilares de la responsabilidad social:</w:t>
      </w:r>
    </w:p>
    <w:p w14:paraId="5CC07FFF" w14:textId="08B049E2" w:rsidR="0089076D" w:rsidRDefault="0089076D" w:rsidP="0089076D">
      <w:pPr>
        <w:pStyle w:val="Prrafodelista"/>
        <w:numPr>
          <w:ilvl w:val="0"/>
          <w:numId w:val="13"/>
        </w:numPr>
        <w:jc w:val="both"/>
      </w:pPr>
      <w:r>
        <w:lastRenderedPageBreak/>
        <w:t>Gobernanza</w:t>
      </w:r>
      <w:r>
        <w:t xml:space="preserve"> de la organización</w:t>
      </w:r>
    </w:p>
    <w:p w14:paraId="5FFB4190" w14:textId="77777777" w:rsidR="0089076D" w:rsidRDefault="0089076D" w:rsidP="0089076D">
      <w:pPr>
        <w:pStyle w:val="Prrafodelista"/>
        <w:numPr>
          <w:ilvl w:val="0"/>
          <w:numId w:val="13"/>
        </w:numPr>
        <w:jc w:val="both"/>
      </w:pPr>
      <w:r>
        <w:t>Derechos humanos</w:t>
      </w:r>
    </w:p>
    <w:p w14:paraId="450F08AE" w14:textId="77777777" w:rsidR="0089076D" w:rsidRDefault="0089076D" w:rsidP="0089076D">
      <w:pPr>
        <w:pStyle w:val="Prrafodelista"/>
        <w:numPr>
          <w:ilvl w:val="0"/>
          <w:numId w:val="13"/>
        </w:numPr>
        <w:jc w:val="both"/>
      </w:pPr>
      <w:r>
        <w:t>Prácticas laborales</w:t>
      </w:r>
    </w:p>
    <w:p w14:paraId="6CCCCD1B" w14:textId="77777777" w:rsidR="0089076D" w:rsidRDefault="0089076D" w:rsidP="0089076D">
      <w:pPr>
        <w:pStyle w:val="Prrafodelista"/>
        <w:numPr>
          <w:ilvl w:val="0"/>
          <w:numId w:val="13"/>
        </w:numPr>
        <w:jc w:val="both"/>
      </w:pPr>
      <w:r>
        <w:t>Medio Ambiente</w:t>
      </w:r>
    </w:p>
    <w:p w14:paraId="07E5731B" w14:textId="77777777" w:rsidR="0089076D" w:rsidRDefault="0089076D" w:rsidP="0089076D">
      <w:pPr>
        <w:pStyle w:val="Prrafodelista"/>
        <w:numPr>
          <w:ilvl w:val="0"/>
          <w:numId w:val="13"/>
        </w:numPr>
        <w:jc w:val="both"/>
      </w:pPr>
      <w:r>
        <w:t>Prácticas justas de operación</w:t>
      </w:r>
    </w:p>
    <w:p w14:paraId="087D94AD" w14:textId="308CC558" w:rsidR="0089076D" w:rsidRDefault="0089076D" w:rsidP="0089076D">
      <w:pPr>
        <w:pStyle w:val="Prrafodelista"/>
        <w:numPr>
          <w:ilvl w:val="0"/>
          <w:numId w:val="13"/>
        </w:numPr>
        <w:jc w:val="both"/>
      </w:pPr>
      <w:r>
        <w:t xml:space="preserve">Asuntos de </w:t>
      </w:r>
      <w:r>
        <w:t>consumidores</w:t>
      </w:r>
    </w:p>
    <w:p w14:paraId="54BD575C" w14:textId="77777777" w:rsidR="0089076D" w:rsidRDefault="0089076D" w:rsidP="0089076D">
      <w:pPr>
        <w:pStyle w:val="Prrafodelista"/>
        <w:numPr>
          <w:ilvl w:val="0"/>
          <w:numId w:val="13"/>
        </w:numPr>
        <w:jc w:val="both"/>
      </w:pPr>
      <w:r>
        <w:t>Participación activa y el desarrollo de la comunidad</w:t>
      </w:r>
    </w:p>
    <w:p w14:paraId="7ECD4C32" w14:textId="37D59A12" w:rsidR="0089076D" w:rsidRDefault="0089076D" w:rsidP="0089076D">
      <w:pPr>
        <w:ind w:firstLine="412"/>
        <w:jc w:val="both"/>
      </w:pPr>
      <w:r>
        <w:t xml:space="preserve">La organización se compromete en promover el respeto hacia todas las personas para crear un ambiente ameno para nuestros </w:t>
      </w:r>
      <w:r>
        <w:t>huéspedes</w:t>
      </w:r>
      <w:r>
        <w:t>, visitas, proveedores y colaboradores, libre de cualquier tipo de discriminación y al alcance de los requisitos de nuestros clientes, por lo cual la empresa se compromete a:</w:t>
      </w:r>
    </w:p>
    <w:p w14:paraId="24F109F6" w14:textId="77777777" w:rsidR="0089076D" w:rsidRDefault="0089076D" w:rsidP="0089076D">
      <w:pPr>
        <w:pStyle w:val="Prrafodelista"/>
        <w:numPr>
          <w:ilvl w:val="0"/>
          <w:numId w:val="14"/>
        </w:numPr>
        <w:jc w:val="both"/>
      </w:pPr>
      <w:r>
        <w:t>Proporcionar un ambiente para todas las partes interesadas que promueva la dignidad y respeto para todos.</w:t>
      </w:r>
    </w:p>
    <w:p w14:paraId="4E17D624" w14:textId="77777777" w:rsidR="0089076D" w:rsidRDefault="0089076D" w:rsidP="0089076D">
      <w:pPr>
        <w:pStyle w:val="Prrafodelista"/>
        <w:numPr>
          <w:ilvl w:val="0"/>
          <w:numId w:val="14"/>
        </w:numPr>
        <w:jc w:val="both"/>
      </w:pPr>
      <w:r>
        <w:t>Dotar las instalaciones con los recursos necesarios para facilitar el acceso de personas con discapacidad a todos los servicios que se ofrecen dentro de las instalaciones.</w:t>
      </w:r>
    </w:p>
    <w:p w14:paraId="037F10A1" w14:textId="77777777" w:rsidR="0089076D" w:rsidRDefault="0089076D" w:rsidP="0089076D">
      <w:pPr>
        <w:pStyle w:val="Prrafodelista"/>
        <w:numPr>
          <w:ilvl w:val="0"/>
          <w:numId w:val="14"/>
        </w:numPr>
        <w:jc w:val="both"/>
      </w:pPr>
      <w:r>
        <w:t>Cumplir con todos los requisitos legales establecidos en la Ley 7600, de conformidad con la visión de turismo accesible de la organización.</w:t>
      </w:r>
    </w:p>
    <w:p w14:paraId="3CAD9308" w14:textId="77777777" w:rsidR="0089076D" w:rsidRDefault="0089076D" w:rsidP="0089076D">
      <w:pPr>
        <w:pStyle w:val="Prrafodelista"/>
        <w:numPr>
          <w:ilvl w:val="0"/>
          <w:numId w:val="14"/>
        </w:numPr>
        <w:jc w:val="both"/>
      </w:pPr>
      <w:r>
        <w:t>Capacitar al personal de manera continua para que de manera adecuada puedan dar un trato especializado más no diferenciado a las personas con discapacidad.</w:t>
      </w:r>
    </w:p>
    <w:p w14:paraId="6FC2C42F" w14:textId="77777777" w:rsidR="0089076D" w:rsidRPr="0089076D" w:rsidRDefault="0089076D" w:rsidP="00B0253D"/>
    <w:sectPr w:rsidR="0089076D" w:rsidRPr="0089076D" w:rsidSect="00B0253D">
      <w:headerReference w:type="default" r:id="rId7"/>
      <w:footerReference w:type="default" r:id="rId8"/>
      <w:pgSz w:w="15840" w:h="12240" w:orient="landscape"/>
      <w:pgMar w:top="1701" w:right="1417" w:bottom="1701" w:left="1417" w:header="284"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FFA7D" w14:textId="77777777" w:rsidR="00E74A67" w:rsidRDefault="00E74A67" w:rsidP="00BD2909">
      <w:pPr>
        <w:spacing w:after="0" w:line="240" w:lineRule="auto"/>
      </w:pPr>
      <w:r>
        <w:separator/>
      </w:r>
    </w:p>
  </w:endnote>
  <w:endnote w:type="continuationSeparator" w:id="0">
    <w:p w14:paraId="628829F6" w14:textId="77777777" w:rsidR="00E74A67" w:rsidRDefault="00E74A67" w:rsidP="00B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12356"/>
      <w:gridCol w:w="650"/>
    </w:tblGrid>
    <w:tr w:rsidR="00B0253D" w14:paraId="584A2287" w14:textId="77777777">
      <w:trPr>
        <w:jc w:val="right"/>
      </w:trPr>
      <w:tc>
        <w:tcPr>
          <w:tcW w:w="4795" w:type="dxa"/>
          <w:vAlign w:val="center"/>
        </w:tcPr>
        <w:sdt>
          <w:sdtPr>
            <w:rPr>
              <w:caps/>
              <w:color w:val="000000" w:themeColor="text1"/>
            </w:rPr>
            <w:alias w:val="Autor"/>
            <w:tag w:val=""/>
            <w:id w:val="1534539408"/>
            <w:placeholder>
              <w:docPart w:val="F74CC11062DA46ED88BAA25E3E748C74"/>
            </w:placeholder>
            <w:dataBinding w:prefixMappings="xmlns:ns0='http://purl.org/dc/elements/1.1/' xmlns:ns1='http://schemas.openxmlformats.org/package/2006/metadata/core-properties' " w:xpath="/ns1:coreProperties[1]/ns0:creator[1]" w:storeItemID="{6C3C8BC8-F283-45AE-878A-BAB7291924A1}"/>
            <w:text/>
          </w:sdtPr>
          <w:sdtEndPr/>
          <w:sdtContent>
            <w:p w14:paraId="2146344F" w14:textId="7AB67E81" w:rsidR="00B0253D" w:rsidRDefault="00B0253D">
              <w:pPr>
                <w:pStyle w:val="Encabezado"/>
                <w:jc w:val="right"/>
                <w:rPr>
                  <w:caps/>
                  <w:color w:val="000000" w:themeColor="text1"/>
                </w:rPr>
              </w:pPr>
              <w:r>
                <w:rPr>
                  <w:caps/>
                  <w:color w:val="000000" w:themeColor="text1"/>
                  <w:lang w:val="es-MX"/>
                </w:rPr>
                <w:t>Dep de Sostenibilidad</w:t>
              </w:r>
            </w:p>
          </w:sdtContent>
        </w:sdt>
      </w:tc>
      <w:tc>
        <w:tcPr>
          <w:tcW w:w="250" w:type="pct"/>
          <w:shd w:val="clear" w:color="auto" w:fill="ED7D31" w:themeFill="accent2"/>
          <w:vAlign w:val="center"/>
        </w:tcPr>
        <w:p w14:paraId="1D517033" w14:textId="56013E18" w:rsidR="00B0253D" w:rsidRDefault="00B0253D">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89076D" w:rsidRPr="0089076D">
            <w:rPr>
              <w:noProof/>
              <w:color w:val="FFFFFF" w:themeColor="background1"/>
              <w:lang w:val="es-ES"/>
            </w:rPr>
            <w:t>1</w:t>
          </w:r>
          <w:r>
            <w:rPr>
              <w:color w:val="FFFFFF" w:themeColor="background1"/>
            </w:rPr>
            <w:fldChar w:fldCharType="end"/>
          </w:r>
        </w:p>
      </w:tc>
    </w:tr>
  </w:tbl>
  <w:p w14:paraId="7117FA69" w14:textId="3DDB4DD8" w:rsidR="00FB0DDA" w:rsidRDefault="00FB0D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97E37" w14:textId="77777777" w:rsidR="00E74A67" w:rsidRDefault="00E74A67" w:rsidP="00BD2909">
      <w:pPr>
        <w:spacing w:after="0" w:line="240" w:lineRule="auto"/>
      </w:pPr>
      <w:r>
        <w:separator/>
      </w:r>
    </w:p>
  </w:footnote>
  <w:footnote w:type="continuationSeparator" w:id="0">
    <w:p w14:paraId="5E2DBE5B" w14:textId="77777777" w:rsidR="00E74A67" w:rsidRDefault="00E74A67" w:rsidP="00BD2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9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3"/>
      <w:gridCol w:w="2693"/>
      <w:gridCol w:w="2570"/>
    </w:tblGrid>
    <w:tr w:rsidR="00BD2909" w:rsidRPr="002325E2" w14:paraId="1DEFFD37" w14:textId="77777777" w:rsidTr="00CD4747">
      <w:trPr>
        <w:trHeight w:val="417"/>
      </w:trPr>
      <w:tc>
        <w:tcPr>
          <w:tcW w:w="2127" w:type="dxa"/>
          <w:vMerge w:val="restart"/>
          <w:shd w:val="clear" w:color="auto" w:fill="auto"/>
          <w:vAlign w:val="center"/>
        </w:tcPr>
        <w:p w14:paraId="29427AC8" w14:textId="68262A91" w:rsidR="00BD2909" w:rsidRPr="002325E2" w:rsidRDefault="00B0253D" w:rsidP="00BD2909">
          <w:pPr>
            <w:pStyle w:val="Encabezado"/>
            <w:spacing w:line="360" w:lineRule="auto"/>
            <w:rPr>
              <w:highlight w:val="cyan"/>
            </w:rPr>
          </w:pPr>
          <w:r w:rsidRPr="00B0253D">
            <w:rPr>
              <w:noProof/>
              <w:lang w:eastAsia="es-CR"/>
            </w:rPr>
            <w:drawing>
              <wp:inline distT="0" distB="0" distL="0" distR="0" wp14:anchorId="1B3BE009" wp14:editId="561A418B">
                <wp:extent cx="1181100" cy="912669"/>
                <wp:effectExtent l="0" t="0" r="0" b="1905"/>
                <wp:docPr id="36" name="Imagen 36" descr="C:\Users\Greivin\Dropbox\ARENAL SPRINGS\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reivin\Dropbox\ARENAL SPRINGS\LOG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592" cy="953231"/>
                        </a:xfrm>
                        <a:prstGeom prst="rect">
                          <a:avLst/>
                        </a:prstGeom>
                        <a:noFill/>
                        <a:ln>
                          <a:noFill/>
                        </a:ln>
                      </pic:spPr>
                    </pic:pic>
                  </a:graphicData>
                </a:graphic>
              </wp:inline>
            </w:drawing>
          </w:r>
        </w:p>
      </w:tc>
      <w:tc>
        <w:tcPr>
          <w:tcW w:w="7513" w:type="dxa"/>
          <w:shd w:val="clear" w:color="auto" w:fill="auto"/>
          <w:vAlign w:val="center"/>
        </w:tcPr>
        <w:p w14:paraId="766D1402" w14:textId="40970BE7" w:rsidR="00BD2909" w:rsidRPr="00CD4747" w:rsidRDefault="00B0253D" w:rsidP="00CD4747">
          <w:pPr>
            <w:pStyle w:val="Encabezado"/>
            <w:spacing w:line="360" w:lineRule="auto"/>
            <w:jc w:val="center"/>
            <w:rPr>
              <w:rFonts w:ascii="Arial" w:hAnsi="Arial" w:cs="Arial"/>
              <w:b/>
              <w:sz w:val="28"/>
              <w:szCs w:val="28"/>
            </w:rPr>
          </w:pPr>
          <w:r w:rsidRPr="00CD4747">
            <w:rPr>
              <w:rFonts w:ascii="Arial" w:hAnsi="Arial" w:cs="Arial"/>
              <w:b/>
              <w:sz w:val="28"/>
              <w:szCs w:val="28"/>
            </w:rPr>
            <w:t>NORMA CST</w:t>
          </w:r>
        </w:p>
      </w:tc>
      <w:tc>
        <w:tcPr>
          <w:tcW w:w="2693" w:type="dxa"/>
          <w:shd w:val="clear" w:color="auto" w:fill="auto"/>
          <w:vAlign w:val="center"/>
        </w:tcPr>
        <w:p w14:paraId="51A58A42" w14:textId="77777777" w:rsidR="00BD2909" w:rsidRPr="00CD4747" w:rsidRDefault="00BD2909" w:rsidP="00BD2909">
          <w:pPr>
            <w:pStyle w:val="Encabezado"/>
            <w:spacing w:line="360" w:lineRule="auto"/>
            <w:rPr>
              <w:rFonts w:ascii="Arial" w:hAnsi="Arial" w:cs="Arial"/>
            </w:rPr>
          </w:pPr>
          <w:r w:rsidRPr="00CD4747">
            <w:rPr>
              <w:rFonts w:ascii="Arial" w:hAnsi="Arial" w:cs="Arial"/>
            </w:rPr>
            <w:t xml:space="preserve"> Código:</w:t>
          </w:r>
        </w:p>
      </w:tc>
      <w:tc>
        <w:tcPr>
          <w:tcW w:w="2570" w:type="dxa"/>
          <w:shd w:val="clear" w:color="auto" w:fill="auto"/>
          <w:vAlign w:val="center"/>
        </w:tcPr>
        <w:p w14:paraId="56B5F7CB" w14:textId="4BADEB6F" w:rsidR="00BD2909" w:rsidRPr="00CD4747" w:rsidRDefault="0089076D" w:rsidP="00BD2909">
          <w:pPr>
            <w:pStyle w:val="Encabezado"/>
            <w:spacing w:line="360" w:lineRule="auto"/>
            <w:jc w:val="center"/>
            <w:rPr>
              <w:rFonts w:ascii="Arial" w:hAnsi="Arial" w:cs="Arial"/>
            </w:rPr>
          </w:pPr>
          <w:r>
            <w:rPr>
              <w:rFonts w:ascii="Arial" w:hAnsi="Arial" w:cs="Arial"/>
            </w:rPr>
            <w:t>1.5.1.2</w:t>
          </w:r>
          <w:r w:rsidR="00CD4747">
            <w:rPr>
              <w:rFonts w:ascii="Arial" w:hAnsi="Arial" w:cs="Arial"/>
            </w:rPr>
            <w:t>.</w:t>
          </w:r>
        </w:p>
      </w:tc>
    </w:tr>
    <w:tr w:rsidR="00BD2909" w:rsidRPr="002325E2" w14:paraId="4F77A83D" w14:textId="77777777" w:rsidTr="00CD4747">
      <w:trPr>
        <w:trHeight w:val="417"/>
      </w:trPr>
      <w:tc>
        <w:tcPr>
          <w:tcW w:w="2127" w:type="dxa"/>
          <w:vMerge/>
          <w:shd w:val="clear" w:color="auto" w:fill="auto"/>
          <w:vAlign w:val="center"/>
        </w:tcPr>
        <w:p w14:paraId="1AD1F1FC" w14:textId="77777777" w:rsidR="00BD2909" w:rsidRPr="002325E2" w:rsidRDefault="00BD2909" w:rsidP="00BD2909">
          <w:pPr>
            <w:pStyle w:val="Encabezado"/>
            <w:spacing w:line="360" w:lineRule="auto"/>
            <w:rPr>
              <w:highlight w:val="cyan"/>
            </w:rPr>
          </w:pPr>
        </w:p>
      </w:tc>
      <w:tc>
        <w:tcPr>
          <w:tcW w:w="7513" w:type="dxa"/>
          <w:vMerge w:val="restart"/>
          <w:shd w:val="clear" w:color="auto" w:fill="auto"/>
          <w:vAlign w:val="center"/>
        </w:tcPr>
        <w:p w14:paraId="5B8A5567" w14:textId="715EB27E" w:rsidR="00BD2909" w:rsidRPr="00CD4747" w:rsidRDefault="00B0253D" w:rsidP="00CD4747">
          <w:pPr>
            <w:pStyle w:val="Encabezado"/>
            <w:spacing w:line="360" w:lineRule="auto"/>
            <w:jc w:val="center"/>
            <w:rPr>
              <w:rFonts w:ascii="Arial" w:hAnsi="Arial" w:cs="Arial"/>
              <w:b/>
              <w:sz w:val="24"/>
              <w:szCs w:val="24"/>
            </w:rPr>
          </w:pPr>
          <w:r w:rsidRPr="00CD4747">
            <w:rPr>
              <w:rFonts w:ascii="Arial" w:hAnsi="Arial" w:cs="Arial"/>
              <w:b/>
              <w:sz w:val="24"/>
              <w:szCs w:val="24"/>
            </w:rPr>
            <w:t>Gestión Empresarial</w:t>
          </w:r>
        </w:p>
      </w:tc>
      <w:tc>
        <w:tcPr>
          <w:tcW w:w="2693" w:type="dxa"/>
          <w:shd w:val="clear" w:color="auto" w:fill="auto"/>
          <w:vAlign w:val="center"/>
        </w:tcPr>
        <w:p w14:paraId="64FB478E" w14:textId="60276081" w:rsidR="00BD2909" w:rsidRPr="00CD4747" w:rsidRDefault="00B0253D" w:rsidP="00BD2909">
          <w:pPr>
            <w:pStyle w:val="Encabezado"/>
            <w:spacing w:line="360" w:lineRule="auto"/>
            <w:rPr>
              <w:rFonts w:ascii="Arial" w:hAnsi="Arial" w:cs="Arial"/>
            </w:rPr>
          </w:pPr>
          <w:r w:rsidRPr="00CD4747">
            <w:rPr>
              <w:rFonts w:ascii="Arial" w:hAnsi="Arial" w:cs="Arial"/>
            </w:rPr>
            <w:t>Fecha de evaluación</w:t>
          </w:r>
          <w:r w:rsidR="00BD2909" w:rsidRPr="00CD4747">
            <w:rPr>
              <w:rFonts w:ascii="Arial" w:hAnsi="Arial" w:cs="Arial"/>
            </w:rPr>
            <w:t>:</w:t>
          </w:r>
        </w:p>
      </w:tc>
      <w:tc>
        <w:tcPr>
          <w:tcW w:w="2570" w:type="dxa"/>
          <w:shd w:val="clear" w:color="auto" w:fill="auto"/>
          <w:vAlign w:val="center"/>
        </w:tcPr>
        <w:p w14:paraId="16F4FC16" w14:textId="13440A69" w:rsidR="00BD2909" w:rsidRPr="00CD4747" w:rsidRDefault="00B0253D" w:rsidP="00BD2909">
          <w:pPr>
            <w:pStyle w:val="Encabezado"/>
            <w:spacing w:line="360" w:lineRule="auto"/>
            <w:jc w:val="center"/>
            <w:rPr>
              <w:rFonts w:ascii="Arial" w:hAnsi="Arial" w:cs="Arial"/>
            </w:rPr>
          </w:pPr>
          <w:r w:rsidRPr="00CD4747">
            <w:rPr>
              <w:rFonts w:ascii="Arial" w:hAnsi="Arial" w:cs="Arial"/>
            </w:rPr>
            <w:t>2018</w:t>
          </w:r>
        </w:p>
      </w:tc>
    </w:tr>
    <w:tr w:rsidR="00BD2909" w:rsidRPr="002325E2" w14:paraId="16688F2D" w14:textId="77777777" w:rsidTr="00CD4747">
      <w:trPr>
        <w:trHeight w:val="417"/>
      </w:trPr>
      <w:tc>
        <w:tcPr>
          <w:tcW w:w="2127" w:type="dxa"/>
          <w:vMerge/>
          <w:shd w:val="clear" w:color="auto" w:fill="auto"/>
          <w:vAlign w:val="center"/>
        </w:tcPr>
        <w:p w14:paraId="3C7E1A9B" w14:textId="77777777" w:rsidR="00BD2909" w:rsidRPr="002325E2" w:rsidRDefault="00BD2909" w:rsidP="00BD2909">
          <w:pPr>
            <w:pStyle w:val="Encabezado"/>
            <w:spacing w:line="360" w:lineRule="auto"/>
            <w:rPr>
              <w:highlight w:val="cyan"/>
            </w:rPr>
          </w:pPr>
        </w:p>
      </w:tc>
      <w:tc>
        <w:tcPr>
          <w:tcW w:w="7513" w:type="dxa"/>
          <w:vMerge/>
          <w:shd w:val="clear" w:color="auto" w:fill="auto"/>
          <w:vAlign w:val="center"/>
        </w:tcPr>
        <w:p w14:paraId="4CCF7C1B" w14:textId="77777777" w:rsidR="00BD2909" w:rsidRPr="00C961D8" w:rsidRDefault="00BD2909" w:rsidP="00BD2909">
          <w:pPr>
            <w:pStyle w:val="Encabezado"/>
            <w:spacing w:line="360" w:lineRule="auto"/>
          </w:pPr>
        </w:p>
      </w:tc>
      <w:tc>
        <w:tcPr>
          <w:tcW w:w="2693" w:type="dxa"/>
          <w:shd w:val="clear" w:color="auto" w:fill="auto"/>
          <w:vAlign w:val="center"/>
        </w:tcPr>
        <w:p w14:paraId="4ED902CE" w14:textId="77777777" w:rsidR="00BD2909" w:rsidRPr="00CD4747" w:rsidRDefault="00BD2909" w:rsidP="00BD2909">
          <w:pPr>
            <w:pStyle w:val="Encabezado"/>
            <w:spacing w:line="360" w:lineRule="auto"/>
            <w:rPr>
              <w:rFonts w:ascii="Arial" w:hAnsi="Arial" w:cs="Arial"/>
            </w:rPr>
          </w:pPr>
          <w:r w:rsidRPr="00CD4747">
            <w:rPr>
              <w:rFonts w:ascii="Arial" w:hAnsi="Arial" w:cs="Arial"/>
            </w:rPr>
            <w:t>Versión, Fecha:</w:t>
          </w:r>
        </w:p>
      </w:tc>
      <w:tc>
        <w:tcPr>
          <w:tcW w:w="2570" w:type="dxa"/>
          <w:shd w:val="clear" w:color="auto" w:fill="auto"/>
          <w:vAlign w:val="center"/>
        </w:tcPr>
        <w:p w14:paraId="764D815C" w14:textId="0662C30F" w:rsidR="00BD2909" w:rsidRPr="00CD4747" w:rsidRDefault="00E6432E" w:rsidP="00BD2909">
          <w:pPr>
            <w:pStyle w:val="Encabezado"/>
            <w:spacing w:line="360" w:lineRule="auto"/>
            <w:jc w:val="center"/>
            <w:rPr>
              <w:rFonts w:ascii="Arial" w:hAnsi="Arial" w:cs="Arial"/>
            </w:rPr>
          </w:pPr>
          <w:r>
            <w:rPr>
              <w:rFonts w:ascii="Arial" w:hAnsi="Arial" w:cs="Arial"/>
            </w:rPr>
            <w:t>2</w:t>
          </w:r>
          <w:r w:rsidR="00B0253D" w:rsidRPr="00CD4747">
            <w:rPr>
              <w:rFonts w:ascii="Arial" w:hAnsi="Arial" w:cs="Arial"/>
            </w:rPr>
            <w:t>.0</w:t>
          </w:r>
        </w:p>
      </w:tc>
    </w:tr>
    <w:tr w:rsidR="00BD2909" w:rsidRPr="002325E2" w14:paraId="5F959826" w14:textId="77777777" w:rsidTr="00CD4747">
      <w:trPr>
        <w:trHeight w:val="417"/>
      </w:trPr>
      <w:tc>
        <w:tcPr>
          <w:tcW w:w="2127" w:type="dxa"/>
          <w:vMerge/>
          <w:shd w:val="clear" w:color="auto" w:fill="auto"/>
          <w:vAlign w:val="center"/>
        </w:tcPr>
        <w:p w14:paraId="4449626D" w14:textId="77777777" w:rsidR="00BD2909" w:rsidRPr="002325E2" w:rsidRDefault="00BD2909" w:rsidP="00BD2909">
          <w:pPr>
            <w:pStyle w:val="Encabezado"/>
            <w:spacing w:line="360" w:lineRule="auto"/>
            <w:rPr>
              <w:highlight w:val="cyan"/>
            </w:rPr>
          </w:pPr>
        </w:p>
      </w:tc>
      <w:tc>
        <w:tcPr>
          <w:tcW w:w="7513" w:type="dxa"/>
          <w:vMerge/>
          <w:shd w:val="clear" w:color="auto" w:fill="auto"/>
          <w:vAlign w:val="center"/>
        </w:tcPr>
        <w:p w14:paraId="4E51C876" w14:textId="77777777" w:rsidR="00BD2909" w:rsidRPr="00C961D8" w:rsidRDefault="00BD2909" w:rsidP="00BD2909">
          <w:pPr>
            <w:pStyle w:val="Encabezado"/>
            <w:spacing w:line="360" w:lineRule="auto"/>
          </w:pPr>
        </w:p>
      </w:tc>
      <w:tc>
        <w:tcPr>
          <w:tcW w:w="2693" w:type="dxa"/>
          <w:shd w:val="clear" w:color="auto" w:fill="auto"/>
          <w:vAlign w:val="center"/>
        </w:tcPr>
        <w:p w14:paraId="3284410B" w14:textId="77777777" w:rsidR="00BD2909" w:rsidRPr="00CD4747" w:rsidRDefault="00BD2909" w:rsidP="00BD2909">
          <w:pPr>
            <w:pStyle w:val="Encabezado"/>
            <w:spacing w:line="360" w:lineRule="auto"/>
            <w:rPr>
              <w:rFonts w:ascii="Arial" w:hAnsi="Arial" w:cs="Arial"/>
            </w:rPr>
          </w:pPr>
          <w:r w:rsidRPr="00CD4747">
            <w:rPr>
              <w:rFonts w:ascii="Arial" w:hAnsi="Arial" w:cs="Arial"/>
            </w:rPr>
            <w:t xml:space="preserve"> Página:</w:t>
          </w:r>
        </w:p>
      </w:tc>
      <w:tc>
        <w:tcPr>
          <w:tcW w:w="2570" w:type="dxa"/>
          <w:shd w:val="clear" w:color="auto" w:fill="auto"/>
          <w:vAlign w:val="center"/>
        </w:tcPr>
        <w:p w14:paraId="16C0053C" w14:textId="14760A0F" w:rsidR="00BD2909" w:rsidRPr="00CD4747" w:rsidRDefault="00BD2909" w:rsidP="00BD2909">
          <w:pPr>
            <w:pStyle w:val="Encabezado"/>
            <w:spacing w:line="360" w:lineRule="auto"/>
            <w:jc w:val="center"/>
            <w:rPr>
              <w:rFonts w:ascii="Arial" w:hAnsi="Arial" w:cs="Arial"/>
            </w:rPr>
          </w:pPr>
          <w:r w:rsidRPr="00CD4747">
            <w:rPr>
              <w:rStyle w:val="Nmerodepgina"/>
              <w:rFonts w:ascii="Arial" w:hAnsi="Arial" w:cs="Arial"/>
            </w:rPr>
            <w:fldChar w:fldCharType="begin"/>
          </w:r>
          <w:r w:rsidRPr="00CD4747">
            <w:rPr>
              <w:rStyle w:val="Nmerodepgina"/>
              <w:rFonts w:ascii="Arial" w:hAnsi="Arial" w:cs="Arial"/>
            </w:rPr>
            <w:instrText xml:space="preserve"> PAGE </w:instrText>
          </w:r>
          <w:r w:rsidRPr="00CD4747">
            <w:rPr>
              <w:rStyle w:val="Nmerodepgina"/>
              <w:rFonts w:ascii="Arial" w:hAnsi="Arial" w:cs="Arial"/>
            </w:rPr>
            <w:fldChar w:fldCharType="separate"/>
          </w:r>
          <w:r w:rsidR="0089076D">
            <w:rPr>
              <w:rStyle w:val="Nmerodepgina"/>
              <w:rFonts w:ascii="Arial" w:hAnsi="Arial" w:cs="Arial"/>
              <w:noProof/>
            </w:rPr>
            <w:t>1</w:t>
          </w:r>
          <w:r w:rsidRPr="00CD4747">
            <w:rPr>
              <w:rStyle w:val="Nmerodepgina"/>
              <w:rFonts w:ascii="Arial" w:hAnsi="Arial" w:cs="Arial"/>
            </w:rPr>
            <w:fldChar w:fldCharType="end"/>
          </w:r>
          <w:r w:rsidRPr="00CD4747">
            <w:rPr>
              <w:rFonts w:ascii="Arial" w:hAnsi="Arial" w:cs="Arial"/>
            </w:rPr>
            <w:t xml:space="preserve"> de </w:t>
          </w:r>
          <w:r w:rsidRPr="00CD4747">
            <w:rPr>
              <w:rStyle w:val="Nmerodepgina"/>
              <w:rFonts w:ascii="Arial" w:hAnsi="Arial" w:cs="Arial"/>
            </w:rPr>
            <w:fldChar w:fldCharType="begin"/>
          </w:r>
          <w:r w:rsidRPr="00CD4747">
            <w:rPr>
              <w:rStyle w:val="Nmerodepgina"/>
              <w:rFonts w:ascii="Arial" w:hAnsi="Arial" w:cs="Arial"/>
            </w:rPr>
            <w:instrText xml:space="preserve"> NUMPAGES </w:instrText>
          </w:r>
          <w:r w:rsidRPr="00CD4747">
            <w:rPr>
              <w:rStyle w:val="Nmerodepgina"/>
              <w:rFonts w:ascii="Arial" w:hAnsi="Arial" w:cs="Arial"/>
            </w:rPr>
            <w:fldChar w:fldCharType="separate"/>
          </w:r>
          <w:r w:rsidR="0089076D">
            <w:rPr>
              <w:rStyle w:val="Nmerodepgina"/>
              <w:rFonts w:ascii="Arial" w:hAnsi="Arial" w:cs="Arial"/>
              <w:noProof/>
            </w:rPr>
            <w:t>2</w:t>
          </w:r>
          <w:r w:rsidRPr="00CD4747">
            <w:rPr>
              <w:rStyle w:val="Nmerodepgina"/>
              <w:rFonts w:ascii="Arial" w:hAnsi="Arial" w:cs="Arial"/>
            </w:rPr>
            <w:fldChar w:fldCharType="end"/>
          </w:r>
        </w:p>
      </w:tc>
    </w:tr>
  </w:tbl>
  <w:p w14:paraId="08FAE358" w14:textId="77777777" w:rsidR="00BD2909" w:rsidRDefault="00BD29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7EF"/>
    <w:multiLevelType w:val="hybridMultilevel"/>
    <w:tmpl w:val="1C542C6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0E95D8C"/>
    <w:multiLevelType w:val="multilevel"/>
    <w:tmpl w:val="E62A61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89620D"/>
    <w:multiLevelType w:val="hybridMultilevel"/>
    <w:tmpl w:val="933284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16E43CE"/>
    <w:multiLevelType w:val="hybridMultilevel"/>
    <w:tmpl w:val="ECC837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91013E3"/>
    <w:multiLevelType w:val="hybridMultilevel"/>
    <w:tmpl w:val="489CE68C"/>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A414797"/>
    <w:multiLevelType w:val="hybridMultilevel"/>
    <w:tmpl w:val="330CBB8C"/>
    <w:lvl w:ilvl="0" w:tplc="554806A2">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32C7D8B"/>
    <w:multiLevelType w:val="hybridMultilevel"/>
    <w:tmpl w:val="0A4A150E"/>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53715D45"/>
    <w:multiLevelType w:val="hybridMultilevel"/>
    <w:tmpl w:val="F6327E1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F8E051A"/>
    <w:multiLevelType w:val="hybridMultilevel"/>
    <w:tmpl w:val="E8F4837A"/>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9" w15:restartNumberingAfterBreak="0">
    <w:nsid w:val="65CB726D"/>
    <w:multiLevelType w:val="multilevel"/>
    <w:tmpl w:val="1EB087CC"/>
    <w:lvl w:ilvl="0">
      <w:start w:val="1"/>
      <w:numFmt w:val="decimal"/>
      <w:lvlText w:val="%1"/>
      <w:lvlJc w:val="left"/>
      <w:pPr>
        <w:ind w:left="360" w:hanging="360"/>
      </w:pPr>
      <w:rPr>
        <w:rFonts w:hint="default"/>
      </w:rPr>
    </w:lvl>
    <w:lvl w:ilvl="1">
      <w:start w:val="1"/>
      <w:numFmt w:val="decimal"/>
      <w:lvlText w:val="%1.%2"/>
      <w:lvlJc w:val="left"/>
      <w:pPr>
        <w:ind w:left="160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464" w:hanging="72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320" w:hanging="108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176" w:hanging="1440"/>
      </w:pPr>
      <w:rPr>
        <w:rFonts w:hint="default"/>
      </w:rPr>
    </w:lvl>
    <w:lvl w:ilvl="8">
      <w:start w:val="1"/>
      <w:numFmt w:val="decimal"/>
      <w:lvlText w:val="%1.%2.%3.%4.%5.%6.%7.%8.%9"/>
      <w:lvlJc w:val="left"/>
      <w:pPr>
        <w:ind w:left="11424" w:hanging="1440"/>
      </w:pPr>
      <w:rPr>
        <w:rFonts w:hint="default"/>
      </w:rPr>
    </w:lvl>
  </w:abstractNum>
  <w:abstractNum w:abstractNumId="10" w15:restartNumberingAfterBreak="0">
    <w:nsid w:val="6C2A59A4"/>
    <w:multiLevelType w:val="hybridMultilevel"/>
    <w:tmpl w:val="456EFBE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ED937D6"/>
    <w:multiLevelType w:val="hybridMultilevel"/>
    <w:tmpl w:val="72E4152A"/>
    <w:lvl w:ilvl="0" w:tplc="140A0003">
      <w:start w:val="1"/>
      <w:numFmt w:val="bullet"/>
      <w:lvlText w:val="o"/>
      <w:lvlJc w:val="left"/>
      <w:pPr>
        <w:ind w:left="772" w:hanging="360"/>
      </w:pPr>
      <w:rPr>
        <w:rFonts w:ascii="Courier New" w:hAnsi="Courier New" w:cs="Courier New" w:hint="default"/>
      </w:rPr>
    </w:lvl>
    <w:lvl w:ilvl="1" w:tplc="140A0003" w:tentative="1">
      <w:start w:val="1"/>
      <w:numFmt w:val="bullet"/>
      <w:lvlText w:val="o"/>
      <w:lvlJc w:val="left"/>
      <w:pPr>
        <w:ind w:left="1492" w:hanging="360"/>
      </w:pPr>
      <w:rPr>
        <w:rFonts w:ascii="Courier New" w:hAnsi="Courier New" w:cs="Courier New" w:hint="default"/>
      </w:rPr>
    </w:lvl>
    <w:lvl w:ilvl="2" w:tplc="140A0005" w:tentative="1">
      <w:start w:val="1"/>
      <w:numFmt w:val="bullet"/>
      <w:lvlText w:val=""/>
      <w:lvlJc w:val="left"/>
      <w:pPr>
        <w:ind w:left="2212" w:hanging="360"/>
      </w:pPr>
      <w:rPr>
        <w:rFonts w:ascii="Wingdings" w:hAnsi="Wingdings" w:hint="default"/>
      </w:rPr>
    </w:lvl>
    <w:lvl w:ilvl="3" w:tplc="140A0001" w:tentative="1">
      <w:start w:val="1"/>
      <w:numFmt w:val="bullet"/>
      <w:lvlText w:val=""/>
      <w:lvlJc w:val="left"/>
      <w:pPr>
        <w:ind w:left="2932" w:hanging="360"/>
      </w:pPr>
      <w:rPr>
        <w:rFonts w:ascii="Symbol" w:hAnsi="Symbol" w:hint="default"/>
      </w:rPr>
    </w:lvl>
    <w:lvl w:ilvl="4" w:tplc="140A0003" w:tentative="1">
      <w:start w:val="1"/>
      <w:numFmt w:val="bullet"/>
      <w:lvlText w:val="o"/>
      <w:lvlJc w:val="left"/>
      <w:pPr>
        <w:ind w:left="3652" w:hanging="360"/>
      </w:pPr>
      <w:rPr>
        <w:rFonts w:ascii="Courier New" w:hAnsi="Courier New" w:cs="Courier New" w:hint="default"/>
      </w:rPr>
    </w:lvl>
    <w:lvl w:ilvl="5" w:tplc="140A0005" w:tentative="1">
      <w:start w:val="1"/>
      <w:numFmt w:val="bullet"/>
      <w:lvlText w:val=""/>
      <w:lvlJc w:val="left"/>
      <w:pPr>
        <w:ind w:left="4372" w:hanging="360"/>
      </w:pPr>
      <w:rPr>
        <w:rFonts w:ascii="Wingdings" w:hAnsi="Wingdings" w:hint="default"/>
      </w:rPr>
    </w:lvl>
    <w:lvl w:ilvl="6" w:tplc="140A0001" w:tentative="1">
      <w:start w:val="1"/>
      <w:numFmt w:val="bullet"/>
      <w:lvlText w:val=""/>
      <w:lvlJc w:val="left"/>
      <w:pPr>
        <w:ind w:left="5092" w:hanging="360"/>
      </w:pPr>
      <w:rPr>
        <w:rFonts w:ascii="Symbol" w:hAnsi="Symbol" w:hint="default"/>
      </w:rPr>
    </w:lvl>
    <w:lvl w:ilvl="7" w:tplc="140A0003" w:tentative="1">
      <w:start w:val="1"/>
      <w:numFmt w:val="bullet"/>
      <w:lvlText w:val="o"/>
      <w:lvlJc w:val="left"/>
      <w:pPr>
        <w:ind w:left="5812" w:hanging="360"/>
      </w:pPr>
      <w:rPr>
        <w:rFonts w:ascii="Courier New" w:hAnsi="Courier New" w:cs="Courier New" w:hint="default"/>
      </w:rPr>
    </w:lvl>
    <w:lvl w:ilvl="8" w:tplc="140A0005" w:tentative="1">
      <w:start w:val="1"/>
      <w:numFmt w:val="bullet"/>
      <w:lvlText w:val=""/>
      <w:lvlJc w:val="left"/>
      <w:pPr>
        <w:ind w:left="6532" w:hanging="360"/>
      </w:pPr>
      <w:rPr>
        <w:rFonts w:ascii="Wingdings" w:hAnsi="Wingdings" w:hint="default"/>
      </w:rPr>
    </w:lvl>
  </w:abstractNum>
  <w:abstractNum w:abstractNumId="12" w15:restartNumberingAfterBreak="0">
    <w:nsid w:val="794E6BCF"/>
    <w:multiLevelType w:val="hybridMultilevel"/>
    <w:tmpl w:val="74FA3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7C1E58B6"/>
    <w:multiLevelType w:val="hybridMultilevel"/>
    <w:tmpl w:val="24A08964"/>
    <w:lvl w:ilvl="0" w:tplc="22A2FF8C">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7"/>
  </w:num>
  <w:num w:numId="4">
    <w:abstractNumId w:val="9"/>
  </w:num>
  <w:num w:numId="5">
    <w:abstractNumId w:val="4"/>
  </w:num>
  <w:num w:numId="6">
    <w:abstractNumId w:val="1"/>
  </w:num>
  <w:num w:numId="7">
    <w:abstractNumId w:val="10"/>
  </w:num>
  <w:num w:numId="8">
    <w:abstractNumId w:val="3"/>
  </w:num>
  <w:num w:numId="9">
    <w:abstractNumId w:val="2"/>
  </w:num>
  <w:num w:numId="10">
    <w:abstractNumId w:val="13"/>
  </w:num>
  <w:num w:numId="11">
    <w:abstractNumId w:val="5"/>
  </w:num>
  <w:num w:numId="12">
    <w:abstractNumId w:val="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AB"/>
    <w:rsid w:val="00007DC3"/>
    <w:rsid w:val="000314D6"/>
    <w:rsid w:val="00031FEE"/>
    <w:rsid w:val="00057C99"/>
    <w:rsid w:val="00075BF6"/>
    <w:rsid w:val="00076881"/>
    <w:rsid w:val="000825B3"/>
    <w:rsid w:val="0008468E"/>
    <w:rsid w:val="00084D89"/>
    <w:rsid w:val="000B1BB8"/>
    <w:rsid w:val="000B1C20"/>
    <w:rsid w:val="000C56A6"/>
    <w:rsid w:val="000D1E00"/>
    <w:rsid w:val="000D2B59"/>
    <w:rsid w:val="001040C1"/>
    <w:rsid w:val="0011328E"/>
    <w:rsid w:val="001155DA"/>
    <w:rsid w:val="00120CAB"/>
    <w:rsid w:val="00152EDD"/>
    <w:rsid w:val="0016753D"/>
    <w:rsid w:val="0019052D"/>
    <w:rsid w:val="001A7F51"/>
    <w:rsid w:val="001B32FD"/>
    <w:rsid w:val="001B5305"/>
    <w:rsid w:val="001C417C"/>
    <w:rsid w:val="001F618F"/>
    <w:rsid w:val="00222D60"/>
    <w:rsid w:val="002250BA"/>
    <w:rsid w:val="002959B4"/>
    <w:rsid w:val="002C0334"/>
    <w:rsid w:val="002C76BA"/>
    <w:rsid w:val="002D05E0"/>
    <w:rsid w:val="002F2151"/>
    <w:rsid w:val="002F232B"/>
    <w:rsid w:val="002F2C18"/>
    <w:rsid w:val="002F718D"/>
    <w:rsid w:val="00307E6F"/>
    <w:rsid w:val="003243CD"/>
    <w:rsid w:val="00334A43"/>
    <w:rsid w:val="00357B29"/>
    <w:rsid w:val="003635B8"/>
    <w:rsid w:val="0037173E"/>
    <w:rsid w:val="003737CA"/>
    <w:rsid w:val="003830F0"/>
    <w:rsid w:val="00397883"/>
    <w:rsid w:val="003B0B33"/>
    <w:rsid w:val="003B5B68"/>
    <w:rsid w:val="003B7C86"/>
    <w:rsid w:val="003F60AD"/>
    <w:rsid w:val="0041132F"/>
    <w:rsid w:val="004368B0"/>
    <w:rsid w:val="004A6511"/>
    <w:rsid w:val="004D45DB"/>
    <w:rsid w:val="004E6035"/>
    <w:rsid w:val="00502CE9"/>
    <w:rsid w:val="005070D2"/>
    <w:rsid w:val="005135B3"/>
    <w:rsid w:val="00560BC7"/>
    <w:rsid w:val="00566DE3"/>
    <w:rsid w:val="00575F05"/>
    <w:rsid w:val="0058110C"/>
    <w:rsid w:val="00590B60"/>
    <w:rsid w:val="00593226"/>
    <w:rsid w:val="005C32CC"/>
    <w:rsid w:val="005C3E53"/>
    <w:rsid w:val="005D3796"/>
    <w:rsid w:val="005E1C83"/>
    <w:rsid w:val="005E3C58"/>
    <w:rsid w:val="006010D3"/>
    <w:rsid w:val="00604717"/>
    <w:rsid w:val="00633412"/>
    <w:rsid w:val="0064755D"/>
    <w:rsid w:val="00650C1D"/>
    <w:rsid w:val="0065461D"/>
    <w:rsid w:val="006713C7"/>
    <w:rsid w:val="006C4FE2"/>
    <w:rsid w:val="006C79C8"/>
    <w:rsid w:val="007132A2"/>
    <w:rsid w:val="0076186C"/>
    <w:rsid w:val="0076227B"/>
    <w:rsid w:val="0078142A"/>
    <w:rsid w:val="0078611D"/>
    <w:rsid w:val="007D2995"/>
    <w:rsid w:val="007D424A"/>
    <w:rsid w:val="00812F00"/>
    <w:rsid w:val="008177C9"/>
    <w:rsid w:val="00842F41"/>
    <w:rsid w:val="00854506"/>
    <w:rsid w:val="008555DC"/>
    <w:rsid w:val="0085642A"/>
    <w:rsid w:val="00886278"/>
    <w:rsid w:val="0089044F"/>
    <w:rsid w:val="0089076D"/>
    <w:rsid w:val="0091138D"/>
    <w:rsid w:val="00911E6E"/>
    <w:rsid w:val="009171F8"/>
    <w:rsid w:val="00921363"/>
    <w:rsid w:val="0096239B"/>
    <w:rsid w:val="00964200"/>
    <w:rsid w:val="00964B53"/>
    <w:rsid w:val="009A115D"/>
    <w:rsid w:val="009A289D"/>
    <w:rsid w:val="009B242C"/>
    <w:rsid w:val="009E690D"/>
    <w:rsid w:val="009F47D8"/>
    <w:rsid w:val="00A31B30"/>
    <w:rsid w:val="00A613EB"/>
    <w:rsid w:val="00A63513"/>
    <w:rsid w:val="00A958AB"/>
    <w:rsid w:val="00AB3438"/>
    <w:rsid w:val="00AC2BFF"/>
    <w:rsid w:val="00AC43CD"/>
    <w:rsid w:val="00AD7A62"/>
    <w:rsid w:val="00B0253D"/>
    <w:rsid w:val="00B20DF5"/>
    <w:rsid w:val="00B32BEF"/>
    <w:rsid w:val="00B54196"/>
    <w:rsid w:val="00B62872"/>
    <w:rsid w:val="00B847DC"/>
    <w:rsid w:val="00B8614B"/>
    <w:rsid w:val="00BC3D0B"/>
    <w:rsid w:val="00BC5A8D"/>
    <w:rsid w:val="00BD2909"/>
    <w:rsid w:val="00BD5712"/>
    <w:rsid w:val="00BF5156"/>
    <w:rsid w:val="00C14BF0"/>
    <w:rsid w:val="00C613B2"/>
    <w:rsid w:val="00CA1689"/>
    <w:rsid w:val="00CD4747"/>
    <w:rsid w:val="00CF541D"/>
    <w:rsid w:val="00D1495E"/>
    <w:rsid w:val="00D3419C"/>
    <w:rsid w:val="00D36AB9"/>
    <w:rsid w:val="00D67BD5"/>
    <w:rsid w:val="00D83F0C"/>
    <w:rsid w:val="00D92A36"/>
    <w:rsid w:val="00D96653"/>
    <w:rsid w:val="00DA5A60"/>
    <w:rsid w:val="00DD2417"/>
    <w:rsid w:val="00E0237B"/>
    <w:rsid w:val="00E32F79"/>
    <w:rsid w:val="00E6432E"/>
    <w:rsid w:val="00E65CC0"/>
    <w:rsid w:val="00E74A67"/>
    <w:rsid w:val="00E942F2"/>
    <w:rsid w:val="00F11022"/>
    <w:rsid w:val="00F24E0C"/>
    <w:rsid w:val="00F24F8D"/>
    <w:rsid w:val="00F258DA"/>
    <w:rsid w:val="00F3061D"/>
    <w:rsid w:val="00F41548"/>
    <w:rsid w:val="00F5071C"/>
    <w:rsid w:val="00F61FF0"/>
    <w:rsid w:val="00F7018C"/>
    <w:rsid w:val="00F83CCA"/>
    <w:rsid w:val="00F845DE"/>
    <w:rsid w:val="00FA00D0"/>
    <w:rsid w:val="00FB0DDA"/>
    <w:rsid w:val="00FB3EA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9F503"/>
  <w15:chartTrackingRefBased/>
  <w15:docId w15:val="{91C07657-9415-456F-AFAC-70533B09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907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F0"/>
    <w:pPr>
      <w:ind w:left="720"/>
      <w:contextualSpacing/>
    </w:pPr>
  </w:style>
  <w:style w:type="paragraph" w:styleId="Encabezado">
    <w:name w:val="header"/>
    <w:basedOn w:val="Normal"/>
    <w:link w:val="EncabezadoCar"/>
    <w:uiPriority w:val="99"/>
    <w:unhideWhenUsed/>
    <w:rsid w:val="00BD2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909"/>
  </w:style>
  <w:style w:type="paragraph" w:styleId="Piedepgina">
    <w:name w:val="footer"/>
    <w:basedOn w:val="Normal"/>
    <w:link w:val="PiedepginaCar"/>
    <w:uiPriority w:val="99"/>
    <w:unhideWhenUsed/>
    <w:rsid w:val="00BD2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909"/>
  </w:style>
  <w:style w:type="character" w:styleId="Nmerodepgina">
    <w:name w:val="page number"/>
    <w:rsid w:val="00BD2909"/>
  </w:style>
  <w:style w:type="table" w:styleId="Tablaconcuadrcula">
    <w:name w:val="Table Grid"/>
    <w:basedOn w:val="Tablanormal"/>
    <w:uiPriority w:val="39"/>
    <w:rsid w:val="00031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7B29"/>
    <w:pPr>
      <w:spacing w:before="100" w:beforeAutospacing="1" w:after="100" w:afterAutospacing="1" w:line="240" w:lineRule="auto"/>
    </w:pPr>
    <w:rPr>
      <w:rFonts w:ascii="Times New Roman" w:eastAsiaTheme="minorEastAsia" w:hAnsi="Times New Roman" w:cs="Times New Roman"/>
      <w:sz w:val="24"/>
      <w:szCs w:val="24"/>
      <w:lang w:val="es-ES_tradnl" w:eastAsia="es-ES_tradnl"/>
    </w:rPr>
  </w:style>
  <w:style w:type="character" w:customStyle="1" w:styleId="Ttulo1Car">
    <w:name w:val="Título 1 Car"/>
    <w:basedOn w:val="Fuentedeprrafopredeter"/>
    <w:link w:val="Ttulo1"/>
    <w:uiPriority w:val="9"/>
    <w:rsid w:val="0089076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4CC11062DA46ED88BAA25E3E748C74"/>
        <w:category>
          <w:name w:val="General"/>
          <w:gallery w:val="placeholder"/>
        </w:category>
        <w:types>
          <w:type w:val="bbPlcHdr"/>
        </w:types>
        <w:behaviors>
          <w:behavior w:val="content"/>
        </w:behaviors>
        <w:guid w:val="{AF89E93F-04B1-4D3F-8CEB-7FF36868BF71}"/>
      </w:docPartPr>
      <w:docPartBody>
        <w:p w:rsidR="000A52BF" w:rsidRDefault="00C565A7" w:rsidP="00C565A7">
          <w:pPr>
            <w:pStyle w:val="F74CC11062DA46ED88BAA25E3E748C74"/>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A7"/>
    <w:rsid w:val="000A52BF"/>
    <w:rsid w:val="0048220F"/>
    <w:rsid w:val="00B02FD5"/>
    <w:rsid w:val="00BE5B99"/>
    <w:rsid w:val="00C56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74CC11062DA46ED88BAA25E3E748C74">
    <w:name w:val="F74CC11062DA46ED88BAA25E3E748C74"/>
    <w:rsid w:val="00C56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424</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de Sostenibilidad</dc:creator>
  <cp:keywords/>
  <dc:description/>
  <cp:lastModifiedBy>Keylor Espinoza M</cp:lastModifiedBy>
  <cp:revision>7</cp:revision>
  <dcterms:created xsi:type="dcterms:W3CDTF">2018-02-05T23:15:00Z</dcterms:created>
  <dcterms:modified xsi:type="dcterms:W3CDTF">2018-03-09T14:11:00Z</dcterms:modified>
</cp:coreProperties>
</file>