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B7" w:rsidRDefault="007D4F6B">
      <w:r w:rsidRPr="007D4F6B">
        <w:t>4.12.2.2. Mejora y Continuidad   La empresa incentiva a los colaboradores a diseñar nuevos platillos, de carácter innovador y que fortalezcan el consumo de productos locales.</w:t>
      </w:r>
    </w:p>
    <w:p w:rsidR="007D4F6B" w:rsidRDefault="007D4F6B"/>
    <w:p w:rsidR="007D4F6B" w:rsidRDefault="007D4F6B">
      <w:r>
        <w:t xml:space="preserve">Recetas tradicionales platillos tradicionales </w:t>
      </w:r>
    </w:p>
    <w:p w:rsidR="007D4F6B" w:rsidRDefault="007D4F6B">
      <w:r>
        <w:t xml:space="preserve">Foto </w:t>
      </w:r>
    </w:p>
    <w:p w:rsidR="007D4F6B" w:rsidRDefault="007D4F6B">
      <w:bookmarkStart w:id="0" w:name="_GoBack"/>
      <w:bookmarkEnd w:id="0"/>
    </w:p>
    <w:sectPr w:rsidR="007D4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3"/>
    <w:rsid w:val="00636943"/>
    <w:rsid w:val="007D4F6B"/>
    <w:rsid w:val="009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6C75-1B69-416D-885F-25F33CBB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2021-05-18T14:30:00Z</dcterms:created>
  <dcterms:modified xsi:type="dcterms:W3CDTF">2021-05-18T14:31:00Z</dcterms:modified>
</cp:coreProperties>
</file>